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5A3DA" w14:textId="78CE3235" w:rsidR="003C7515" w:rsidRPr="007C744B" w:rsidRDefault="00807D0B">
      <w:pPr>
        <w:rPr>
          <w:b/>
          <w:bCs/>
          <w:sz w:val="28"/>
          <w:szCs w:val="28"/>
        </w:rPr>
      </w:pPr>
      <w:r w:rsidRPr="007C744B">
        <w:rPr>
          <w:b/>
          <w:bCs/>
          <w:sz w:val="28"/>
          <w:szCs w:val="28"/>
        </w:rPr>
        <w:t>EJEMPLO DE UN PROCEDIMIENTO ADMINISTRATIVO COMPLETO</w:t>
      </w:r>
    </w:p>
    <w:p w14:paraId="19691F6E" w14:textId="5877D0FB" w:rsidR="00807D0B" w:rsidRPr="001C09DA" w:rsidRDefault="00807D0B" w:rsidP="00807D0B">
      <w:pPr>
        <w:pStyle w:val="Prrafodelista"/>
        <w:numPr>
          <w:ilvl w:val="0"/>
          <w:numId w:val="1"/>
        </w:numPr>
        <w:rPr>
          <w:b/>
          <w:bCs/>
        </w:rPr>
      </w:pPr>
      <w:r w:rsidRPr="001C09DA">
        <w:rPr>
          <w:b/>
          <w:bCs/>
        </w:rPr>
        <w:t>INICIACIÓN:</w:t>
      </w:r>
    </w:p>
    <w:p w14:paraId="0798FF3C" w14:textId="5E570250" w:rsidR="00807D0B" w:rsidRDefault="00807D0B" w:rsidP="00807D0B">
      <w:pPr>
        <w:pStyle w:val="Prrafodelista"/>
        <w:jc w:val="both"/>
      </w:pPr>
      <w:r>
        <w:t xml:space="preserve">EL ITREM (Instituto de Turismo de la Región de Murcia), dicta una resolución por la que se conceden ayudas para la modernización de hoteles ya existentes en la Región, con </w:t>
      </w:r>
      <w:bookmarkStart w:id="0" w:name="_Hlk113380791"/>
      <w:r>
        <w:t xml:space="preserve">una antigüedad superior a los 15 años y con categoría igual o inferior a tres estrellas, y mediante las que se financia el 10% de las obras previstas, con un máximo de 10.000 € </w:t>
      </w:r>
      <w:bookmarkEnd w:id="0"/>
      <w:r>
        <w:t xml:space="preserve">por hotel. Se publica en el BORM con fecha 10 de </w:t>
      </w:r>
      <w:proofErr w:type="gramStart"/>
      <w:r>
        <w:t>Febrero</w:t>
      </w:r>
      <w:proofErr w:type="gramEnd"/>
      <w:r>
        <w:t>, y se da un plazo de dos meses para solicitar las ayudas.</w:t>
      </w:r>
    </w:p>
    <w:p w14:paraId="7C7EC329" w14:textId="2612053D" w:rsidR="00807D0B" w:rsidRDefault="00807D0B" w:rsidP="00807D0B">
      <w:pPr>
        <w:pStyle w:val="Prrafodelista"/>
        <w:jc w:val="both"/>
      </w:pPr>
    </w:p>
    <w:p w14:paraId="1C5FCD0E" w14:textId="73988BD7" w:rsidR="00807D0B" w:rsidRPr="001C09DA" w:rsidRDefault="00807D0B" w:rsidP="00807D0B">
      <w:pPr>
        <w:pStyle w:val="Prrafodelista"/>
        <w:numPr>
          <w:ilvl w:val="0"/>
          <w:numId w:val="1"/>
        </w:numPr>
        <w:jc w:val="both"/>
        <w:rPr>
          <w:b/>
          <w:bCs/>
        </w:rPr>
      </w:pPr>
      <w:r w:rsidRPr="001C09DA">
        <w:rPr>
          <w:b/>
          <w:bCs/>
        </w:rPr>
        <w:t>INSTRUCCIÓN</w:t>
      </w:r>
    </w:p>
    <w:p w14:paraId="3E39B835" w14:textId="3187C8DF" w:rsidR="00807D0B" w:rsidRDefault="00807D0B" w:rsidP="00807D0B">
      <w:pPr>
        <w:pStyle w:val="Prrafodelista"/>
        <w:jc w:val="both"/>
      </w:pPr>
      <w:r>
        <w:t>Una vez publicado el anuncio, se reciben en el ITREM 14 solicitudes. Los técnicos de este organismo y el servicio de Inspección Turística, comprueban las solicitudes recibidas y en especial:</w:t>
      </w:r>
    </w:p>
    <w:p w14:paraId="4131DFD0" w14:textId="73943D8D" w:rsidR="00807D0B" w:rsidRDefault="001C09DA" w:rsidP="00807D0B">
      <w:pPr>
        <w:pStyle w:val="Prrafodelista"/>
        <w:numPr>
          <w:ilvl w:val="0"/>
          <w:numId w:val="2"/>
        </w:numPr>
        <w:jc w:val="both"/>
      </w:pPr>
      <w:r>
        <w:t>Q</w:t>
      </w:r>
      <w:r w:rsidR="00807D0B">
        <w:t>ue e</w:t>
      </w:r>
      <w:r>
        <w:t>s</w:t>
      </w:r>
      <w:r w:rsidR="00807D0B">
        <w:t>tán dentro de plazo</w:t>
      </w:r>
    </w:p>
    <w:p w14:paraId="190A4E8C" w14:textId="4AA75AAC" w:rsidR="001C09DA" w:rsidRDefault="001C09DA" w:rsidP="00807D0B">
      <w:pPr>
        <w:pStyle w:val="Prrafodelista"/>
        <w:numPr>
          <w:ilvl w:val="0"/>
          <w:numId w:val="2"/>
        </w:numPr>
        <w:jc w:val="both"/>
      </w:pPr>
      <w:r>
        <w:t>Que cumplen los requisitos exigidos (categoría, ubicación, presentación de presupuesto, antigüedad y demás requisitos legales).</w:t>
      </w:r>
    </w:p>
    <w:p w14:paraId="114E5373" w14:textId="77777777" w:rsidR="001C09DA" w:rsidRDefault="001C09DA" w:rsidP="001C09DA">
      <w:pPr>
        <w:pStyle w:val="Prrafodelista"/>
        <w:ind w:left="1080"/>
        <w:jc w:val="both"/>
      </w:pPr>
    </w:p>
    <w:p w14:paraId="029F068E" w14:textId="2937D907" w:rsidR="001C09DA" w:rsidRDefault="001C09DA" w:rsidP="001C09DA">
      <w:pPr>
        <w:pStyle w:val="Prrafodelista"/>
        <w:numPr>
          <w:ilvl w:val="0"/>
          <w:numId w:val="1"/>
        </w:numPr>
        <w:jc w:val="both"/>
        <w:rPr>
          <w:b/>
          <w:bCs/>
        </w:rPr>
      </w:pPr>
      <w:r w:rsidRPr="001C09DA">
        <w:rPr>
          <w:b/>
          <w:bCs/>
        </w:rPr>
        <w:t>TERMINACIÓN</w:t>
      </w:r>
      <w:r>
        <w:rPr>
          <w:b/>
          <w:bCs/>
        </w:rPr>
        <w:t xml:space="preserve"> POR RESOLUCIÓN</w:t>
      </w:r>
    </w:p>
    <w:p w14:paraId="5E8DB8FC" w14:textId="1F954EB7" w:rsidR="001C09DA" w:rsidRDefault="001C09DA" w:rsidP="001C09DA">
      <w:pPr>
        <w:pStyle w:val="Prrafodelista"/>
        <w:jc w:val="distribute"/>
      </w:pPr>
      <w:r>
        <w:t xml:space="preserve">El ITREM, a la vista de los informes de los técnicos, resuelve conceder las ayudas solicitadas a trece de las solicitudes, denegando una ya que observa que no se trata de un hotel sino de un Hotel-Apartamento. El ITREM comunica la resolución de forma personalizada a cada uno de los interesados con fecha 10 de </w:t>
      </w:r>
      <w:proofErr w:type="gramStart"/>
      <w:r>
        <w:t>Junio</w:t>
      </w:r>
      <w:proofErr w:type="gramEnd"/>
      <w:r>
        <w:t xml:space="preserve"> del mismo año</w:t>
      </w:r>
    </w:p>
    <w:p w14:paraId="3DF9744F" w14:textId="77777777" w:rsidR="001C09DA" w:rsidRDefault="001C09DA" w:rsidP="001C09DA">
      <w:pPr>
        <w:pStyle w:val="Prrafodelista"/>
        <w:jc w:val="distribute"/>
      </w:pPr>
    </w:p>
    <w:p w14:paraId="32BC17F8" w14:textId="74F0471A" w:rsidR="001C09DA" w:rsidRDefault="001C09DA" w:rsidP="001C09DA">
      <w:pPr>
        <w:pStyle w:val="Prrafodelista"/>
        <w:jc w:val="both"/>
      </w:pPr>
    </w:p>
    <w:p w14:paraId="40E4B19F" w14:textId="5D7D34C7" w:rsidR="001C09DA" w:rsidRDefault="001C09DA" w:rsidP="00936F89">
      <w:pPr>
        <w:pStyle w:val="Prrafodelista"/>
        <w:numPr>
          <w:ilvl w:val="0"/>
          <w:numId w:val="1"/>
        </w:numPr>
        <w:jc w:val="both"/>
        <w:rPr>
          <w:b/>
          <w:bCs/>
        </w:rPr>
      </w:pPr>
      <w:r w:rsidRPr="001C09DA">
        <w:rPr>
          <w:b/>
          <w:bCs/>
        </w:rPr>
        <w:t>RECURSOS</w:t>
      </w:r>
      <w:r>
        <w:rPr>
          <w:b/>
          <w:bCs/>
        </w:rPr>
        <w:t>:</w:t>
      </w:r>
    </w:p>
    <w:p w14:paraId="7B85F1A4" w14:textId="5C940CEC" w:rsidR="001C09DA" w:rsidRDefault="001C09DA" w:rsidP="001C09DA">
      <w:pPr>
        <w:pStyle w:val="Prrafodelista"/>
        <w:jc w:val="both"/>
        <w:rPr>
          <w:b/>
          <w:bCs/>
        </w:rPr>
      </w:pPr>
    </w:p>
    <w:p w14:paraId="5CE6B9BF" w14:textId="7ED05A90" w:rsidR="00936F89" w:rsidRDefault="001C09DA" w:rsidP="00936F89">
      <w:pPr>
        <w:pStyle w:val="Prrafodelista"/>
        <w:jc w:val="both"/>
      </w:pPr>
      <w:r w:rsidRPr="001C09DA">
        <w:t>El propietario del Hotel-Apartamento cuya solicitud ha sido rechazada</w:t>
      </w:r>
      <w:r w:rsidR="00936F89">
        <w:t xml:space="preserve"> entiende que dentro de la expresión “hotel”, debe entenderse comprendido el HA, ya que es un establecimiento hotelero (art. 2 del Decreto n.º 38/2018, de 18 de abril, por el que se regulan los establecimientos hoteleros de la Región de Murcia).  Y por esta razón desea recurrir.</w:t>
      </w:r>
    </w:p>
    <w:p w14:paraId="36C0ACC0" w14:textId="502A5694" w:rsidR="001C09DA" w:rsidRDefault="00936F89" w:rsidP="001C09DA">
      <w:pPr>
        <w:pStyle w:val="Prrafodelista"/>
        <w:jc w:val="both"/>
      </w:pPr>
      <w:r>
        <w:t>D</w:t>
      </w:r>
      <w:r w:rsidR="001C09DA">
        <w:t>ispone de dos tipos de recursos</w:t>
      </w:r>
      <w:r>
        <w:t>:</w:t>
      </w:r>
    </w:p>
    <w:p w14:paraId="1F2E3791" w14:textId="4B166DCC" w:rsidR="00936F89" w:rsidRDefault="00936F89" w:rsidP="001C09DA">
      <w:pPr>
        <w:pStyle w:val="Prrafodelista"/>
        <w:jc w:val="both"/>
      </w:pPr>
    </w:p>
    <w:p w14:paraId="367F06D3" w14:textId="3A0C17D8" w:rsidR="00936F89" w:rsidRDefault="00936F89" w:rsidP="000654F2">
      <w:pPr>
        <w:pStyle w:val="Prrafodelista"/>
        <w:numPr>
          <w:ilvl w:val="0"/>
          <w:numId w:val="2"/>
        </w:numPr>
        <w:jc w:val="both"/>
      </w:pPr>
      <w:r w:rsidRPr="000654F2">
        <w:rPr>
          <w:b/>
          <w:bCs/>
        </w:rPr>
        <w:t>El potestativo de reposición</w:t>
      </w:r>
      <w:r>
        <w:t xml:space="preserve"> ante el propio ITREM en el plazo de UN MES desde la notificación (recuérdese que es un acto expreso, no presunto). ¿Cómo se computa este plazo? </w:t>
      </w:r>
      <w:r w:rsidRPr="00936F89">
        <w:t xml:space="preserve">Si el plazo se fija en meses o años, éstos se computarán </w:t>
      </w:r>
      <w:r w:rsidRPr="000654F2">
        <w:rPr>
          <w:b/>
          <w:bCs/>
        </w:rPr>
        <w:t xml:space="preserve">a partir del día siguiente a aquel en que tenga lugar la notificación (o, sea, el 11 de </w:t>
      </w:r>
      <w:r w:rsidR="000654F2" w:rsidRPr="000654F2">
        <w:rPr>
          <w:b/>
          <w:bCs/>
        </w:rPr>
        <w:t>junio</w:t>
      </w:r>
      <w:r w:rsidRPr="000654F2">
        <w:rPr>
          <w:b/>
          <w:bCs/>
        </w:rPr>
        <w:t>)</w:t>
      </w:r>
      <w:r w:rsidRPr="00936F89">
        <w:t xml:space="preserve"> o publicación del acto de que se trate. El plazo concluirá el mismo día en que se produjo la notificación, publicación o silencio administrativo en el mes o el año de vencimiento</w:t>
      </w:r>
      <w:r>
        <w:t xml:space="preserve"> (o sea, el 11 de Julio)</w:t>
      </w:r>
      <w:r w:rsidRPr="00936F89">
        <w:t>. Si en el mes de vencimiento no hubiera día equivalente a aquel en que comienza el cómputo, se entenderá que el plazo expira el último día del mes.</w:t>
      </w:r>
      <w:r>
        <w:t xml:space="preserve"> Ahora bien, si el día 11 de Julio es inhábil (por ser</w:t>
      </w:r>
      <w:r w:rsidR="000654F2">
        <w:t xml:space="preserve"> sábado,</w:t>
      </w:r>
      <w:r>
        <w:t xml:space="preserve"> domingo o festivo)</w:t>
      </w:r>
      <w:r w:rsidRPr="00936F89">
        <w:t xml:space="preserve"> el plazo vencerá al siguiente hábil (art. 30.5 LPA/</w:t>
      </w:r>
      <w:r w:rsidR="000654F2" w:rsidRPr="00936F89">
        <w:t>2015)</w:t>
      </w:r>
      <w:r>
        <w:t>, es decir, el lunes.</w:t>
      </w:r>
      <w:r w:rsidR="000654F2">
        <w:t xml:space="preserve"> El ITREM está obligado a resolver el recurso en el plazo de un mes. Si no lo efectúa en ese plazo, debe entenderse</w:t>
      </w:r>
      <w:r w:rsidR="000654F2" w:rsidRPr="000654F2">
        <w:t xml:space="preserve"> que el recurso ha sido denegado por silencio administrativo y ya se puede acudir a los tribunales si se desea a través del recurso contencioso-administrativo.</w:t>
      </w:r>
    </w:p>
    <w:p w14:paraId="59327C2C" w14:textId="3210DFE2" w:rsidR="000654F2" w:rsidRDefault="000654F2" w:rsidP="000654F2">
      <w:pPr>
        <w:pStyle w:val="Prrafodelista"/>
        <w:ind w:left="1080"/>
        <w:jc w:val="both"/>
      </w:pPr>
      <w:r>
        <w:lastRenderedPageBreak/>
        <w:t>O bien</w:t>
      </w:r>
    </w:p>
    <w:p w14:paraId="4C69BB17" w14:textId="77777777" w:rsidR="000654F2" w:rsidRPr="000654F2" w:rsidRDefault="000654F2" w:rsidP="000654F2">
      <w:pPr>
        <w:pStyle w:val="Prrafodelista"/>
        <w:ind w:left="1080"/>
        <w:jc w:val="both"/>
      </w:pPr>
    </w:p>
    <w:p w14:paraId="73F35B43" w14:textId="309DE295" w:rsidR="001C09DA" w:rsidRPr="001C09DA" w:rsidRDefault="002814BD" w:rsidP="002814BD">
      <w:pPr>
        <w:pStyle w:val="Prrafodelista"/>
        <w:numPr>
          <w:ilvl w:val="0"/>
          <w:numId w:val="2"/>
        </w:numPr>
        <w:jc w:val="both"/>
      </w:pPr>
      <w:r>
        <w:t>Directamente el recurso contencioso-administrativo (ante los Tribunales) en el plazo de dos meses</w:t>
      </w:r>
    </w:p>
    <w:p w14:paraId="3710E749" w14:textId="340A44AC" w:rsidR="00807D0B" w:rsidRDefault="00807D0B" w:rsidP="00807D0B">
      <w:pPr>
        <w:pStyle w:val="Prrafodelista"/>
        <w:jc w:val="both"/>
      </w:pPr>
    </w:p>
    <w:p w14:paraId="08F94C76" w14:textId="0B6E2B7F" w:rsidR="002814BD" w:rsidRDefault="002814BD" w:rsidP="002814BD">
      <w:pPr>
        <w:pStyle w:val="Prrafodelista"/>
        <w:ind w:firstLine="360"/>
        <w:jc w:val="both"/>
      </w:pPr>
      <w:r>
        <w:t>Ahora bien, puede ocurrir que lo que pretendemos impugnar no sea un acto administrativo DEFINITIVO (por ejemplo, la resolución), sino un acto de trámite QUE NO PONE FIN AL PROCEDIMIENTO ADMINISTRATIVO (por ejemplo, en este supuesto el ITREM nos dice que antes de dictar la resolución debemos aportar otro documento). En este caso, procede e</w:t>
      </w:r>
      <w:r w:rsidRPr="002814BD">
        <w:t xml:space="preserve">l </w:t>
      </w:r>
      <w:r w:rsidRPr="004D32E3">
        <w:rPr>
          <w:b/>
          <w:bCs/>
        </w:rPr>
        <w:t>recurso de alzada</w:t>
      </w:r>
      <w:r w:rsidRPr="002814BD">
        <w:t xml:space="preserve"> ante el superior jerárquico que dictó el acto que se recurre</w:t>
      </w:r>
      <w:r w:rsidR="004D32E3">
        <w:t xml:space="preserve"> (en este caso no es potestativo, sino obligatorio)</w:t>
      </w:r>
      <w:r w:rsidRPr="002814BD">
        <w:t>. El superior en este caso sería el CONSEJERO DE TURISMO, CULTURA Y DEPORTES. Y el plazo sería igualmente el de un mes desde la notificación. El consejero está obligado a resolver el recurso en el plazo de tres meses. Si transcurridos los mismos no se ha dictado resolución, se entiende que el recurso ha sido denegado por silencio administrativo y ya se puede acudir a los tribunales si se desea a través del recurso contencioso-administrativo.</w:t>
      </w:r>
    </w:p>
    <w:p w14:paraId="07F56DE0" w14:textId="6D84DC6D" w:rsidR="008508BE" w:rsidRDefault="008508BE" w:rsidP="00807D0B">
      <w:pPr>
        <w:pStyle w:val="Prrafodelista"/>
        <w:jc w:val="both"/>
      </w:pPr>
    </w:p>
    <w:p w14:paraId="1D092854" w14:textId="035CD332" w:rsidR="008508BE" w:rsidRDefault="008508BE" w:rsidP="00807D0B">
      <w:pPr>
        <w:pStyle w:val="Prrafodelista"/>
        <w:jc w:val="both"/>
      </w:pPr>
    </w:p>
    <w:p w14:paraId="1B1ECCE1" w14:textId="07A6918F" w:rsidR="008508BE" w:rsidRDefault="008508BE" w:rsidP="00807D0B">
      <w:pPr>
        <w:pStyle w:val="Prrafodelista"/>
        <w:jc w:val="both"/>
      </w:pPr>
    </w:p>
    <w:p w14:paraId="1C2AC8CF" w14:textId="306666F8" w:rsidR="008508BE" w:rsidRDefault="008508BE" w:rsidP="00807D0B">
      <w:pPr>
        <w:pStyle w:val="Prrafodelista"/>
        <w:jc w:val="both"/>
      </w:pPr>
    </w:p>
    <w:p w14:paraId="638913A7" w14:textId="1CC3EC86" w:rsidR="008508BE" w:rsidRDefault="008508BE" w:rsidP="00807D0B">
      <w:pPr>
        <w:pStyle w:val="Prrafodelista"/>
        <w:jc w:val="both"/>
      </w:pPr>
    </w:p>
    <w:p w14:paraId="23559803" w14:textId="25B581EF" w:rsidR="008508BE" w:rsidRDefault="008508BE" w:rsidP="00807D0B">
      <w:pPr>
        <w:pStyle w:val="Prrafodelista"/>
        <w:jc w:val="both"/>
      </w:pPr>
    </w:p>
    <w:p w14:paraId="3F46754E" w14:textId="0D0F161E" w:rsidR="008508BE" w:rsidRDefault="008508BE" w:rsidP="00807D0B">
      <w:pPr>
        <w:pStyle w:val="Prrafodelista"/>
        <w:jc w:val="both"/>
      </w:pPr>
    </w:p>
    <w:p w14:paraId="16D03C24" w14:textId="4D9FF03E" w:rsidR="008508BE" w:rsidRDefault="008508BE" w:rsidP="00807D0B">
      <w:pPr>
        <w:pStyle w:val="Prrafodelista"/>
        <w:jc w:val="both"/>
      </w:pPr>
    </w:p>
    <w:p w14:paraId="0BD05916" w14:textId="52F65D4F" w:rsidR="008508BE" w:rsidRDefault="008508BE" w:rsidP="00807D0B">
      <w:pPr>
        <w:pStyle w:val="Prrafodelista"/>
        <w:jc w:val="both"/>
      </w:pPr>
    </w:p>
    <w:p w14:paraId="50668201" w14:textId="07964632" w:rsidR="008508BE" w:rsidRDefault="008508BE" w:rsidP="00807D0B">
      <w:pPr>
        <w:pStyle w:val="Prrafodelista"/>
        <w:jc w:val="both"/>
      </w:pPr>
    </w:p>
    <w:p w14:paraId="2B0F99DF" w14:textId="108ED236" w:rsidR="008508BE" w:rsidRDefault="008508BE" w:rsidP="00807D0B">
      <w:pPr>
        <w:pStyle w:val="Prrafodelista"/>
        <w:jc w:val="both"/>
      </w:pPr>
    </w:p>
    <w:p w14:paraId="52231F0F" w14:textId="286B5A31" w:rsidR="008508BE" w:rsidRDefault="008508BE" w:rsidP="00807D0B">
      <w:pPr>
        <w:pStyle w:val="Prrafodelista"/>
        <w:jc w:val="both"/>
      </w:pPr>
    </w:p>
    <w:p w14:paraId="396FD82D" w14:textId="12C5100A" w:rsidR="008508BE" w:rsidRDefault="008508BE" w:rsidP="00807D0B">
      <w:pPr>
        <w:pStyle w:val="Prrafodelista"/>
        <w:jc w:val="both"/>
      </w:pPr>
    </w:p>
    <w:p w14:paraId="2D05135F" w14:textId="36C4DEC8" w:rsidR="008508BE" w:rsidRDefault="008508BE" w:rsidP="00807D0B">
      <w:pPr>
        <w:pStyle w:val="Prrafodelista"/>
        <w:jc w:val="both"/>
      </w:pPr>
    </w:p>
    <w:p w14:paraId="39A36C22" w14:textId="4D782726" w:rsidR="008508BE" w:rsidRDefault="008508BE" w:rsidP="00807D0B">
      <w:pPr>
        <w:pStyle w:val="Prrafodelista"/>
        <w:jc w:val="both"/>
      </w:pPr>
    </w:p>
    <w:p w14:paraId="1582ABA2" w14:textId="50FF1CA0" w:rsidR="008508BE" w:rsidRDefault="008508BE" w:rsidP="00807D0B">
      <w:pPr>
        <w:pStyle w:val="Prrafodelista"/>
        <w:jc w:val="both"/>
      </w:pPr>
    </w:p>
    <w:p w14:paraId="65F9F77F" w14:textId="4198A704" w:rsidR="008508BE" w:rsidRDefault="008508BE" w:rsidP="00807D0B">
      <w:pPr>
        <w:pStyle w:val="Prrafodelista"/>
        <w:jc w:val="both"/>
      </w:pPr>
    </w:p>
    <w:p w14:paraId="184C232A" w14:textId="3BEDCC83" w:rsidR="008508BE" w:rsidRDefault="008508BE" w:rsidP="00807D0B">
      <w:pPr>
        <w:pStyle w:val="Prrafodelista"/>
        <w:jc w:val="both"/>
      </w:pPr>
    </w:p>
    <w:p w14:paraId="2CCB97A8" w14:textId="1985C83F" w:rsidR="008508BE" w:rsidRDefault="008508BE" w:rsidP="00807D0B">
      <w:pPr>
        <w:pStyle w:val="Prrafodelista"/>
        <w:jc w:val="both"/>
      </w:pPr>
    </w:p>
    <w:p w14:paraId="3C5FE5EA" w14:textId="4604115B" w:rsidR="008508BE" w:rsidRDefault="008508BE" w:rsidP="00807D0B">
      <w:pPr>
        <w:pStyle w:val="Prrafodelista"/>
        <w:jc w:val="both"/>
      </w:pPr>
    </w:p>
    <w:p w14:paraId="251AB79D" w14:textId="0D02B690" w:rsidR="008508BE" w:rsidRDefault="008508BE" w:rsidP="00807D0B">
      <w:pPr>
        <w:pStyle w:val="Prrafodelista"/>
        <w:jc w:val="both"/>
      </w:pPr>
    </w:p>
    <w:p w14:paraId="3C227274" w14:textId="108D9234" w:rsidR="008508BE" w:rsidRDefault="008508BE" w:rsidP="00807D0B">
      <w:pPr>
        <w:pStyle w:val="Prrafodelista"/>
        <w:jc w:val="both"/>
      </w:pPr>
    </w:p>
    <w:p w14:paraId="222E8200" w14:textId="6D3DFACF" w:rsidR="008508BE" w:rsidRDefault="008508BE" w:rsidP="00807D0B">
      <w:pPr>
        <w:pStyle w:val="Prrafodelista"/>
        <w:jc w:val="both"/>
      </w:pPr>
    </w:p>
    <w:p w14:paraId="7DCBDBF8" w14:textId="10C2B434" w:rsidR="008508BE" w:rsidRDefault="008508BE" w:rsidP="00807D0B">
      <w:pPr>
        <w:pStyle w:val="Prrafodelista"/>
        <w:jc w:val="both"/>
      </w:pPr>
    </w:p>
    <w:p w14:paraId="1887F327" w14:textId="3287E4DA" w:rsidR="008508BE" w:rsidRDefault="008508BE" w:rsidP="00807D0B">
      <w:pPr>
        <w:pStyle w:val="Prrafodelista"/>
        <w:jc w:val="both"/>
      </w:pPr>
    </w:p>
    <w:p w14:paraId="22635630" w14:textId="57EE44DB" w:rsidR="008508BE" w:rsidRDefault="008508BE" w:rsidP="00807D0B">
      <w:pPr>
        <w:pStyle w:val="Prrafodelista"/>
        <w:jc w:val="both"/>
      </w:pPr>
    </w:p>
    <w:p w14:paraId="6AD46218" w14:textId="70C41911" w:rsidR="008508BE" w:rsidRDefault="008508BE" w:rsidP="00807D0B">
      <w:pPr>
        <w:pStyle w:val="Prrafodelista"/>
        <w:jc w:val="both"/>
      </w:pPr>
    </w:p>
    <w:p w14:paraId="2E02A62D" w14:textId="36ADCFB6" w:rsidR="008508BE" w:rsidRDefault="008508BE" w:rsidP="00807D0B">
      <w:pPr>
        <w:pStyle w:val="Prrafodelista"/>
        <w:jc w:val="both"/>
      </w:pPr>
    </w:p>
    <w:p w14:paraId="450637E8" w14:textId="1A9BA15D" w:rsidR="008508BE" w:rsidRDefault="008508BE" w:rsidP="00807D0B">
      <w:pPr>
        <w:pStyle w:val="Prrafodelista"/>
        <w:jc w:val="both"/>
      </w:pPr>
    </w:p>
    <w:p w14:paraId="5F8A3DB5" w14:textId="556E2930" w:rsidR="008508BE" w:rsidRDefault="008508BE" w:rsidP="00807D0B">
      <w:pPr>
        <w:pStyle w:val="Prrafodelista"/>
        <w:jc w:val="both"/>
      </w:pPr>
    </w:p>
    <w:p w14:paraId="7E2EE782" w14:textId="68745498" w:rsidR="008508BE" w:rsidRDefault="008508BE" w:rsidP="00807D0B">
      <w:pPr>
        <w:pStyle w:val="Prrafodelista"/>
        <w:jc w:val="both"/>
      </w:pPr>
    </w:p>
    <w:p w14:paraId="51DE3A7D" w14:textId="55769D22" w:rsidR="008508BE" w:rsidRDefault="008508BE" w:rsidP="00807D0B">
      <w:pPr>
        <w:pStyle w:val="Prrafodelista"/>
        <w:jc w:val="both"/>
      </w:pPr>
    </w:p>
    <w:p w14:paraId="5A4ECAB1" w14:textId="50840F7A" w:rsidR="008508BE" w:rsidRPr="009963EA" w:rsidRDefault="008508BE" w:rsidP="009963EA">
      <w:pPr>
        <w:pStyle w:val="Prrafodelista"/>
        <w:spacing w:after="0" w:line="240" w:lineRule="auto"/>
        <w:jc w:val="both"/>
        <w:rPr>
          <w:color w:val="FF0000"/>
        </w:rPr>
      </w:pPr>
      <w:r w:rsidRPr="009963EA">
        <w:rPr>
          <w:color w:val="FF0000"/>
        </w:rPr>
        <w:lastRenderedPageBreak/>
        <w:t>(modelo simple de solicitud)</w:t>
      </w:r>
    </w:p>
    <w:p w14:paraId="2B0A24B8" w14:textId="14C56087" w:rsidR="008508BE" w:rsidRPr="008508BE" w:rsidRDefault="008508BE" w:rsidP="009963EA">
      <w:pPr>
        <w:pStyle w:val="Prrafodelista"/>
        <w:spacing w:after="0" w:line="240" w:lineRule="auto"/>
        <w:jc w:val="center"/>
        <w:rPr>
          <w:b/>
          <w:bCs/>
          <w:sz w:val="24"/>
          <w:szCs w:val="24"/>
        </w:rPr>
      </w:pPr>
      <w:r w:rsidRPr="008508BE">
        <w:rPr>
          <w:b/>
          <w:bCs/>
          <w:sz w:val="24"/>
          <w:szCs w:val="24"/>
        </w:rPr>
        <w:t xml:space="preserve">AL </w:t>
      </w:r>
      <w:r w:rsidR="009963EA">
        <w:rPr>
          <w:b/>
          <w:bCs/>
          <w:sz w:val="24"/>
          <w:szCs w:val="24"/>
        </w:rPr>
        <w:t>DIRECTOR GENERAL DEL INSTITUTO</w:t>
      </w:r>
      <w:r w:rsidRPr="008508BE">
        <w:rPr>
          <w:b/>
          <w:bCs/>
          <w:sz w:val="24"/>
          <w:szCs w:val="24"/>
        </w:rPr>
        <w:t xml:space="preserve"> DE TURISMO DE LA REGIÓN DE MURCIA (ITREM)</w:t>
      </w:r>
    </w:p>
    <w:p w14:paraId="7BEC1AAB" w14:textId="2BC801D7" w:rsidR="008508BE" w:rsidRPr="008508BE" w:rsidRDefault="008508BE" w:rsidP="009963EA">
      <w:pPr>
        <w:pStyle w:val="Prrafodelista"/>
        <w:spacing w:after="0" w:line="240" w:lineRule="auto"/>
        <w:jc w:val="center"/>
        <w:rPr>
          <w:b/>
          <w:bCs/>
          <w:sz w:val="24"/>
          <w:szCs w:val="24"/>
        </w:rPr>
      </w:pPr>
    </w:p>
    <w:p w14:paraId="32FB685A" w14:textId="7F009E1F" w:rsidR="008508BE" w:rsidRPr="008508BE" w:rsidRDefault="008508BE" w:rsidP="009963EA">
      <w:pPr>
        <w:pStyle w:val="Prrafodelista"/>
        <w:spacing w:after="0" w:line="240" w:lineRule="auto"/>
        <w:ind w:firstLine="696"/>
        <w:jc w:val="both"/>
        <w:rPr>
          <w:sz w:val="24"/>
          <w:szCs w:val="24"/>
        </w:rPr>
      </w:pPr>
      <w:r w:rsidRPr="008508BE">
        <w:rPr>
          <w:sz w:val="24"/>
          <w:szCs w:val="24"/>
        </w:rPr>
        <w:t xml:space="preserve">El que suscribe, DON JUAN PÉREZ </w:t>
      </w:r>
      <w:proofErr w:type="spellStart"/>
      <w:r w:rsidRPr="008508BE">
        <w:rPr>
          <w:sz w:val="24"/>
          <w:szCs w:val="24"/>
        </w:rPr>
        <w:t>PÉREZ</w:t>
      </w:r>
      <w:proofErr w:type="spellEnd"/>
      <w:r w:rsidRPr="008508BE">
        <w:rPr>
          <w:sz w:val="24"/>
          <w:szCs w:val="24"/>
        </w:rPr>
        <w:t xml:space="preserve">, mayor de edad, vecino de Murcia, con domicilio en C/ Pez 67, 4º-A y provisto de DNI 00.000.000X, ante el </w:t>
      </w:r>
      <w:r w:rsidR="000F23A4">
        <w:rPr>
          <w:sz w:val="24"/>
          <w:szCs w:val="24"/>
        </w:rPr>
        <w:t xml:space="preserve">Director General del </w:t>
      </w:r>
      <w:r w:rsidRPr="008508BE">
        <w:rPr>
          <w:sz w:val="24"/>
          <w:szCs w:val="24"/>
        </w:rPr>
        <w:t>ITREM comparece y dice:</w:t>
      </w:r>
    </w:p>
    <w:p w14:paraId="709C1CBC" w14:textId="300740E6" w:rsidR="008508BE" w:rsidRPr="008508BE" w:rsidRDefault="008508BE" w:rsidP="009963EA">
      <w:pPr>
        <w:pStyle w:val="Prrafodelista"/>
        <w:spacing w:after="0" w:line="240" w:lineRule="auto"/>
        <w:jc w:val="both"/>
        <w:rPr>
          <w:sz w:val="24"/>
          <w:szCs w:val="24"/>
        </w:rPr>
      </w:pPr>
    </w:p>
    <w:p w14:paraId="215180E9" w14:textId="7715857F" w:rsidR="008508BE" w:rsidRDefault="008508BE" w:rsidP="009963EA">
      <w:pPr>
        <w:pStyle w:val="Prrafodelista"/>
        <w:spacing w:after="0" w:line="240" w:lineRule="auto"/>
        <w:jc w:val="both"/>
        <w:rPr>
          <w:sz w:val="24"/>
          <w:szCs w:val="24"/>
        </w:rPr>
      </w:pPr>
      <w:proofErr w:type="gramStart"/>
      <w:r w:rsidRPr="009963EA">
        <w:rPr>
          <w:b/>
          <w:bCs/>
          <w:sz w:val="24"/>
          <w:szCs w:val="24"/>
        </w:rPr>
        <w:t>PRIMERO.</w:t>
      </w:r>
      <w:r w:rsidRPr="008508BE">
        <w:rPr>
          <w:sz w:val="24"/>
          <w:szCs w:val="24"/>
        </w:rPr>
        <w:t>-</w:t>
      </w:r>
      <w:proofErr w:type="gramEnd"/>
      <w:r w:rsidRPr="008508BE">
        <w:rPr>
          <w:sz w:val="24"/>
          <w:szCs w:val="24"/>
        </w:rPr>
        <w:t xml:space="preserve"> Que con fecha 10 de Febrero el Director General del ITREM dictó resolución (BORM 10/02) por la que se convocan</w:t>
      </w:r>
      <w:r>
        <w:rPr>
          <w:sz w:val="24"/>
          <w:szCs w:val="24"/>
        </w:rPr>
        <w:t xml:space="preserve"> ayudas destinadas a cubrir el 10% del presupuesto de rehabilitación de hoteles ubicados en la Región de Murcia, con </w:t>
      </w:r>
      <w:r w:rsidRPr="008508BE">
        <w:rPr>
          <w:sz w:val="24"/>
          <w:szCs w:val="24"/>
        </w:rPr>
        <w:t>una antigüedad superior a los 15 años y con categoría igual o inferior a tres estrellas, y mediante las que se financia el 10% de las obras previstas, con un máximo de 10.000 €</w:t>
      </w:r>
    </w:p>
    <w:p w14:paraId="0FAF5778" w14:textId="54BB53A9" w:rsidR="008508BE" w:rsidRDefault="008508BE" w:rsidP="009963EA">
      <w:pPr>
        <w:pStyle w:val="Prrafodelista"/>
        <w:spacing w:after="0" w:line="240" w:lineRule="auto"/>
        <w:jc w:val="both"/>
        <w:rPr>
          <w:sz w:val="24"/>
          <w:szCs w:val="24"/>
        </w:rPr>
      </w:pPr>
    </w:p>
    <w:p w14:paraId="318555A9" w14:textId="20837143" w:rsidR="008508BE" w:rsidRDefault="008508BE" w:rsidP="009963EA">
      <w:pPr>
        <w:pStyle w:val="Prrafodelista"/>
        <w:spacing w:after="0" w:line="240" w:lineRule="auto"/>
        <w:jc w:val="both"/>
        <w:rPr>
          <w:sz w:val="24"/>
          <w:szCs w:val="24"/>
        </w:rPr>
      </w:pPr>
      <w:proofErr w:type="gramStart"/>
      <w:r w:rsidRPr="009963EA">
        <w:rPr>
          <w:b/>
          <w:bCs/>
          <w:sz w:val="24"/>
          <w:szCs w:val="24"/>
        </w:rPr>
        <w:t>SEGUNDO</w:t>
      </w:r>
      <w:r>
        <w:rPr>
          <w:sz w:val="24"/>
          <w:szCs w:val="24"/>
        </w:rPr>
        <w:t>.-</w:t>
      </w:r>
      <w:proofErr w:type="gramEnd"/>
      <w:r>
        <w:rPr>
          <w:sz w:val="24"/>
          <w:szCs w:val="24"/>
        </w:rPr>
        <w:t xml:space="preserve"> Que quien suscribe es titular del Hotel-Apartamento Mengano con categoría de dos estrellas, inscrito en el REAT con fecha 17 de Enero de 1999, fecha en la que se iniciaron sus actividades.</w:t>
      </w:r>
    </w:p>
    <w:p w14:paraId="6D9CDC45" w14:textId="71DFB253" w:rsidR="008508BE" w:rsidRDefault="008508BE" w:rsidP="009963EA">
      <w:pPr>
        <w:pStyle w:val="Prrafodelista"/>
        <w:spacing w:after="0" w:line="240" w:lineRule="auto"/>
        <w:ind w:firstLine="696"/>
        <w:jc w:val="both"/>
        <w:rPr>
          <w:sz w:val="24"/>
          <w:szCs w:val="24"/>
        </w:rPr>
      </w:pPr>
      <w:r>
        <w:rPr>
          <w:sz w:val="24"/>
          <w:szCs w:val="24"/>
        </w:rPr>
        <w:t>Se acompaña a este escrito, como NÚMERO UNO, escritura de propiedad del establecimiento.</w:t>
      </w:r>
    </w:p>
    <w:p w14:paraId="0B217DC6" w14:textId="1EE2BA79" w:rsidR="008508BE" w:rsidRDefault="008508BE" w:rsidP="009963EA">
      <w:pPr>
        <w:pStyle w:val="Prrafodelista"/>
        <w:spacing w:after="0" w:line="240" w:lineRule="auto"/>
        <w:jc w:val="both"/>
        <w:rPr>
          <w:sz w:val="24"/>
          <w:szCs w:val="24"/>
        </w:rPr>
      </w:pPr>
    </w:p>
    <w:p w14:paraId="7B186781" w14:textId="6B72083C" w:rsidR="008508BE" w:rsidRDefault="008508BE" w:rsidP="009963EA">
      <w:pPr>
        <w:pStyle w:val="Prrafodelista"/>
        <w:spacing w:after="0" w:line="240" w:lineRule="auto"/>
        <w:jc w:val="both"/>
        <w:rPr>
          <w:sz w:val="24"/>
          <w:szCs w:val="24"/>
        </w:rPr>
      </w:pPr>
      <w:proofErr w:type="gramStart"/>
      <w:r w:rsidRPr="009963EA">
        <w:rPr>
          <w:b/>
          <w:bCs/>
          <w:sz w:val="24"/>
          <w:szCs w:val="24"/>
        </w:rPr>
        <w:t>TERCERO.</w:t>
      </w:r>
      <w:r>
        <w:rPr>
          <w:sz w:val="24"/>
          <w:szCs w:val="24"/>
        </w:rPr>
        <w:t>-</w:t>
      </w:r>
      <w:proofErr w:type="gramEnd"/>
      <w:r>
        <w:rPr>
          <w:sz w:val="24"/>
          <w:szCs w:val="24"/>
        </w:rPr>
        <w:t xml:space="preserve">  Que el hotel precisa reformas estructurales, dada su antigüedad, y que se detallan en el informe del Arquitecto don Blas Más y Más</w:t>
      </w:r>
      <w:r w:rsidR="009963EA">
        <w:rPr>
          <w:sz w:val="24"/>
          <w:szCs w:val="24"/>
        </w:rPr>
        <w:t>, presupuestadas en 95.000 €.</w:t>
      </w:r>
      <w:r w:rsidR="009963EA" w:rsidRPr="009963EA">
        <w:t xml:space="preserve"> </w:t>
      </w:r>
      <w:r w:rsidR="009963EA" w:rsidRPr="009963EA">
        <w:rPr>
          <w:sz w:val="24"/>
          <w:szCs w:val="24"/>
        </w:rPr>
        <w:t>Por tanto, la cantidad a que debe ascender la ayuda que se solicita es de 9.500 € (el 10% de la cifra presupuestada)</w:t>
      </w:r>
    </w:p>
    <w:p w14:paraId="459B89B4" w14:textId="3AA664BA" w:rsidR="009963EA" w:rsidRDefault="009963EA" w:rsidP="009963EA">
      <w:pPr>
        <w:pStyle w:val="Prrafodelista"/>
        <w:spacing w:after="0" w:line="240" w:lineRule="auto"/>
        <w:jc w:val="both"/>
        <w:rPr>
          <w:sz w:val="24"/>
          <w:szCs w:val="24"/>
        </w:rPr>
      </w:pPr>
      <w:r>
        <w:rPr>
          <w:sz w:val="24"/>
          <w:szCs w:val="24"/>
        </w:rPr>
        <w:tab/>
        <w:t>Se acompaña a este escrito, como NÚMERO DOS, informe del citado Arquitecto</w:t>
      </w:r>
    </w:p>
    <w:p w14:paraId="59683600" w14:textId="3600B84E" w:rsidR="009963EA" w:rsidRPr="000F23A4" w:rsidRDefault="009963EA" w:rsidP="009963EA">
      <w:pPr>
        <w:pStyle w:val="Prrafodelista"/>
        <w:spacing w:after="0" w:line="240" w:lineRule="auto"/>
        <w:jc w:val="center"/>
        <w:rPr>
          <w:b/>
          <w:bCs/>
          <w:sz w:val="24"/>
          <w:szCs w:val="24"/>
        </w:rPr>
      </w:pPr>
      <w:r w:rsidRPr="000F23A4">
        <w:rPr>
          <w:b/>
          <w:bCs/>
          <w:sz w:val="24"/>
          <w:szCs w:val="24"/>
        </w:rPr>
        <w:t>Por lo expuesto</w:t>
      </w:r>
    </w:p>
    <w:p w14:paraId="65A6F905" w14:textId="249B6774" w:rsidR="009963EA" w:rsidRDefault="009963EA" w:rsidP="009963EA">
      <w:pPr>
        <w:pStyle w:val="Prrafodelista"/>
        <w:spacing w:after="0" w:line="240" w:lineRule="auto"/>
        <w:jc w:val="both"/>
        <w:rPr>
          <w:sz w:val="24"/>
          <w:szCs w:val="24"/>
        </w:rPr>
      </w:pPr>
      <w:r w:rsidRPr="009963EA">
        <w:rPr>
          <w:b/>
          <w:bCs/>
          <w:sz w:val="24"/>
          <w:szCs w:val="24"/>
        </w:rPr>
        <w:t>SOLICITO</w:t>
      </w:r>
      <w:r>
        <w:rPr>
          <w:sz w:val="24"/>
          <w:szCs w:val="24"/>
        </w:rPr>
        <w:t>, que teniendo por presentado este escrito en tiempo y forma, lo admita; tenga por solicitada la ayuda de 9.500 € a que se hace referencia en el cuerpo de este escrito y en su día, tras los trámites oportunos, conceda al solicitante la cantidad antes dicha, por ser de justicia que pido en Murcia a dieciséis de febrero de dos mil veintidós.</w:t>
      </w:r>
    </w:p>
    <w:p w14:paraId="78DCA33B" w14:textId="436F0352" w:rsidR="009963EA" w:rsidRDefault="009963EA" w:rsidP="009963EA">
      <w:pPr>
        <w:pStyle w:val="Prrafodelista"/>
        <w:spacing w:after="0" w:line="240" w:lineRule="auto"/>
        <w:jc w:val="both"/>
        <w:rPr>
          <w:sz w:val="24"/>
          <w:szCs w:val="24"/>
        </w:rPr>
      </w:pPr>
    </w:p>
    <w:p w14:paraId="14DF486B" w14:textId="0D140940" w:rsidR="009963EA" w:rsidRDefault="009963EA" w:rsidP="009963EA">
      <w:pPr>
        <w:pStyle w:val="Prrafodelista"/>
        <w:spacing w:after="0" w:line="240" w:lineRule="auto"/>
        <w:jc w:val="both"/>
        <w:rPr>
          <w:sz w:val="24"/>
          <w:szCs w:val="24"/>
        </w:rPr>
      </w:pPr>
      <w:r>
        <w:rPr>
          <w:sz w:val="24"/>
          <w:szCs w:val="24"/>
        </w:rPr>
        <w:t>(firma)</w:t>
      </w:r>
    </w:p>
    <w:p w14:paraId="54B38828" w14:textId="067B514F" w:rsidR="009963EA" w:rsidRDefault="009963EA" w:rsidP="009963EA">
      <w:pPr>
        <w:pStyle w:val="Prrafodelista"/>
        <w:spacing w:after="0" w:line="240" w:lineRule="auto"/>
        <w:jc w:val="both"/>
        <w:rPr>
          <w:sz w:val="24"/>
          <w:szCs w:val="24"/>
        </w:rPr>
      </w:pPr>
    </w:p>
    <w:p w14:paraId="43EAF0F5" w14:textId="272AB5C1" w:rsidR="009963EA" w:rsidRDefault="009963EA" w:rsidP="009963EA">
      <w:pPr>
        <w:pStyle w:val="Prrafodelista"/>
        <w:spacing w:after="0" w:line="240" w:lineRule="auto"/>
        <w:jc w:val="both"/>
        <w:rPr>
          <w:sz w:val="24"/>
          <w:szCs w:val="24"/>
        </w:rPr>
      </w:pPr>
    </w:p>
    <w:p w14:paraId="2C8B8348" w14:textId="7F3836A5" w:rsidR="009963EA" w:rsidRDefault="009963EA" w:rsidP="009963EA">
      <w:pPr>
        <w:pStyle w:val="Prrafodelista"/>
        <w:spacing w:after="0" w:line="240" w:lineRule="auto"/>
        <w:jc w:val="both"/>
        <w:rPr>
          <w:sz w:val="24"/>
          <w:szCs w:val="24"/>
        </w:rPr>
      </w:pPr>
    </w:p>
    <w:p w14:paraId="2A9561D0" w14:textId="3FD6246E" w:rsidR="009963EA" w:rsidRDefault="009963EA" w:rsidP="009963EA">
      <w:pPr>
        <w:pStyle w:val="Prrafodelista"/>
        <w:spacing w:after="0" w:line="240" w:lineRule="auto"/>
        <w:jc w:val="both"/>
        <w:rPr>
          <w:sz w:val="24"/>
          <w:szCs w:val="24"/>
        </w:rPr>
      </w:pPr>
    </w:p>
    <w:p w14:paraId="15406ED3" w14:textId="63E8467A" w:rsidR="009963EA" w:rsidRDefault="009963EA" w:rsidP="009963EA">
      <w:pPr>
        <w:pStyle w:val="Prrafodelista"/>
        <w:spacing w:after="0" w:line="240" w:lineRule="auto"/>
        <w:jc w:val="both"/>
        <w:rPr>
          <w:sz w:val="24"/>
          <w:szCs w:val="24"/>
        </w:rPr>
      </w:pPr>
    </w:p>
    <w:p w14:paraId="60E4AE81" w14:textId="40077231" w:rsidR="009963EA" w:rsidRDefault="009963EA" w:rsidP="009963EA">
      <w:pPr>
        <w:pStyle w:val="Prrafodelista"/>
        <w:spacing w:after="0" w:line="240" w:lineRule="auto"/>
        <w:jc w:val="both"/>
        <w:rPr>
          <w:sz w:val="24"/>
          <w:szCs w:val="24"/>
        </w:rPr>
      </w:pPr>
    </w:p>
    <w:p w14:paraId="4CBADB96" w14:textId="60503E11" w:rsidR="008508BE" w:rsidRDefault="00C24100" w:rsidP="009963EA">
      <w:pPr>
        <w:pStyle w:val="Prrafodelista"/>
        <w:spacing w:after="0" w:line="240" w:lineRule="auto"/>
        <w:jc w:val="both"/>
        <w:rPr>
          <w:b/>
          <w:bCs/>
          <w:sz w:val="24"/>
          <w:szCs w:val="24"/>
        </w:rPr>
      </w:pPr>
      <w:r>
        <w:rPr>
          <w:b/>
          <w:bCs/>
          <w:sz w:val="24"/>
          <w:szCs w:val="24"/>
        </w:rPr>
        <w:t>S</w:t>
      </w:r>
      <w:r w:rsidR="009963EA" w:rsidRPr="009963EA">
        <w:rPr>
          <w:b/>
          <w:bCs/>
          <w:sz w:val="24"/>
          <w:szCs w:val="24"/>
        </w:rPr>
        <w:t>R. DIRECTOR GENERAL DEL ITREM</w:t>
      </w:r>
      <w:r w:rsidR="009963EA" w:rsidRPr="009963EA">
        <w:rPr>
          <w:b/>
          <w:bCs/>
        </w:rPr>
        <w:t xml:space="preserve"> </w:t>
      </w:r>
      <w:r w:rsidR="009963EA" w:rsidRPr="009963EA">
        <w:rPr>
          <w:b/>
          <w:bCs/>
          <w:sz w:val="24"/>
          <w:szCs w:val="24"/>
        </w:rPr>
        <w:t xml:space="preserve">Avenida Juana </w:t>
      </w:r>
      <w:proofErr w:type="spellStart"/>
      <w:r w:rsidR="009963EA" w:rsidRPr="009963EA">
        <w:rPr>
          <w:b/>
          <w:bCs/>
          <w:sz w:val="24"/>
          <w:szCs w:val="24"/>
        </w:rPr>
        <w:t>Jugán</w:t>
      </w:r>
      <w:proofErr w:type="spellEnd"/>
      <w:r w:rsidR="009963EA" w:rsidRPr="009963EA">
        <w:rPr>
          <w:b/>
          <w:bCs/>
          <w:sz w:val="24"/>
          <w:szCs w:val="24"/>
        </w:rPr>
        <w:t>, 2. 30006 Murcia</w:t>
      </w:r>
    </w:p>
    <w:p w14:paraId="266B061F" w14:textId="77777777" w:rsidR="007A346C" w:rsidRDefault="007A346C" w:rsidP="007C744B">
      <w:pPr>
        <w:pStyle w:val="Prrafodelista"/>
        <w:spacing w:after="0" w:line="240" w:lineRule="auto"/>
        <w:ind w:left="0" w:firstLine="284"/>
        <w:jc w:val="both"/>
        <w:rPr>
          <w:b/>
          <w:bCs/>
          <w:color w:val="FF0000"/>
          <w:sz w:val="24"/>
          <w:szCs w:val="24"/>
        </w:rPr>
      </w:pPr>
    </w:p>
    <w:p w14:paraId="2CFE5B2F" w14:textId="77777777" w:rsidR="007A346C" w:rsidRDefault="007A346C" w:rsidP="007C744B">
      <w:pPr>
        <w:pStyle w:val="Prrafodelista"/>
        <w:spacing w:after="0" w:line="240" w:lineRule="auto"/>
        <w:ind w:left="0" w:firstLine="284"/>
        <w:jc w:val="both"/>
        <w:rPr>
          <w:b/>
          <w:bCs/>
          <w:color w:val="FF0000"/>
          <w:sz w:val="24"/>
          <w:szCs w:val="24"/>
        </w:rPr>
      </w:pPr>
    </w:p>
    <w:p w14:paraId="65C77975" w14:textId="77777777" w:rsidR="007A346C" w:rsidRDefault="007A346C" w:rsidP="007C744B">
      <w:pPr>
        <w:pStyle w:val="Prrafodelista"/>
        <w:spacing w:after="0" w:line="240" w:lineRule="auto"/>
        <w:ind w:left="0" w:firstLine="284"/>
        <w:jc w:val="both"/>
        <w:rPr>
          <w:b/>
          <w:bCs/>
          <w:color w:val="FF0000"/>
          <w:sz w:val="24"/>
          <w:szCs w:val="24"/>
        </w:rPr>
      </w:pPr>
    </w:p>
    <w:p w14:paraId="6D2C966E" w14:textId="77777777" w:rsidR="007A346C" w:rsidRDefault="007A346C" w:rsidP="007C744B">
      <w:pPr>
        <w:pStyle w:val="Prrafodelista"/>
        <w:spacing w:after="0" w:line="240" w:lineRule="auto"/>
        <w:ind w:left="0" w:firstLine="284"/>
        <w:jc w:val="both"/>
        <w:rPr>
          <w:b/>
          <w:bCs/>
          <w:color w:val="FF0000"/>
          <w:sz w:val="24"/>
          <w:szCs w:val="24"/>
        </w:rPr>
      </w:pPr>
    </w:p>
    <w:p w14:paraId="60F9BA20" w14:textId="77777777" w:rsidR="007A346C" w:rsidRDefault="007A346C" w:rsidP="007C744B">
      <w:pPr>
        <w:pStyle w:val="Prrafodelista"/>
        <w:spacing w:after="0" w:line="240" w:lineRule="auto"/>
        <w:ind w:left="0" w:firstLine="284"/>
        <w:jc w:val="both"/>
        <w:rPr>
          <w:b/>
          <w:bCs/>
          <w:color w:val="FF0000"/>
          <w:sz w:val="24"/>
          <w:szCs w:val="24"/>
        </w:rPr>
      </w:pPr>
    </w:p>
    <w:p w14:paraId="6B34C637" w14:textId="6293F3B8" w:rsidR="009963EA" w:rsidRDefault="000F23A4" w:rsidP="007C744B">
      <w:pPr>
        <w:pStyle w:val="Prrafodelista"/>
        <w:spacing w:after="0" w:line="240" w:lineRule="auto"/>
        <w:ind w:left="0" w:firstLine="284"/>
        <w:jc w:val="both"/>
        <w:rPr>
          <w:b/>
          <w:bCs/>
          <w:sz w:val="24"/>
          <w:szCs w:val="24"/>
        </w:rPr>
      </w:pPr>
      <w:r w:rsidRPr="000F23A4">
        <w:rPr>
          <w:b/>
          <w:bCs/>
          <w:color w:val="FF0000"/>
          <w:sz w:val="24"/>
          <w:szCs w:val="24"/>
        </w:rPr>
        <w:lastRenderedPageBreak/>
        <w:t>Modelo de resolución del ITREM</w:t>
      </w:r>
    </w:p>
    <w:p w14:paraId="28F377B3" w14:textId="77777777" w:rsidR="000F23A4" w:rsidRPr="000F23A4" w:rsidRDefault="000F23A4" w:rsidP="007C744B">
      <w:pPr>
        <w:pStyle w:val="Prrafodelista"/>
        <w:spacing w:after="0" w:line="240" w:lineRule="auto"/>
        <w:ind w:left="0" w:firstLine="284"/>
        <w:jc w:val="both"/>
        <w:rPr>
          <w:b/>
          <w:bCs/>
          <w:sz w:val="24"/>
          <w:szCs w:val="24"/>
        </w:rPr>
      </w:pPr>
    </w:p>
    <w:p w14:paraId="1F43E89E" w14:textId="1A3B2CE2" w:rsidR="000F23A4" w:rsidRPr="000F23A4" w:rsidRDefault="000F23A4" w:rsidP="007C744B">
      <w:pPr>
        <w:pStyle w:val="Prrafodelista"/>
        <w:spacing w:after="0" w:line="240" w:lineRule="auto"/>
        <w:ind w:left="0" w:firstLine="284"/>
        <w:jc w:val="both"/>
        <w:rPr>
          <w:b/>
          <w:bCs/>
          <w:sz w:val="24"/>
          <w:szCs w:val="24"/>
        </w:rPr>
      </w:pPr>
      <w:r w:rsidRPr="000F23A4">
        <w:rPr>
          <w:b/>
          <w:bCs/>
          <w:sz w:val="24"/>
          <w:szCs w:val="24"/>
        </w:rPr>
        <w:t>Acuerdo de</w:t>
      </w:r>
      <w:r>
        <w:rPr>
          <w:b/>
          <w:bCs/>
          <w:sz w:val="24"/>
          <w:szCs w:val="24"/>
        </w:rPr>
        <w:t>l Director General del ITREM</w:t>
      </w:r>
    </w:p>
    <w:p w14:paraId="0B3FC008" w14:textId="77777777" w:rsidR="000F23A4" w:rsidRPr="000F23A4" w:rsidRDefault="000F23A4" w:rsidP="007C744B">
      <w:pPr>
        <w:pStyle w:val="Prrafodelista"/>
        <w:spacing w:after="0" w:line="240" w:lineRule="auto"/>
        <w:ind w:left="0" w:firstLine="284"/>
        <w:jc w:val="both"/>
        <w:rPr>
          <w:b/>
          <w:bCs/>
          <w:sz w:val="24"/>
          <w:szCs w:val="24"/>
        </w:rPr>
      </w:pPr>
    </w:p>
    <w:p w14:paraId="27B6A316" w14:textId="75BE2844" w:rsidR="000F23A4" w:rsidRPr="000F23A4" w:rsidRDefault="000F23A4" w:rsidP="007C744B">
      <w:pPr>
        <w:pStyle w:val="Prrafodelista"/>
        <w:spacing w:after="0" w:line="240" w:lineRule="auto"/>
        <w:ind w:left="0" w:firstLine="284"/>
        <w:jc w:val="both"/>
        <w:rPr>
          <w:b/>
          <w:bCs/>
          <w:sz w:val="24"/>
          <w:szCs w:val="24"/>
        </w:rPr>
      </w:pPr>
      <w:r w:rsidRPr="000F23A4">
        <w:rPr>
          <w:b/>
          <w:bCs/>
          <w:sz w:val="24"/>
          <w:szCs w:val="24"/>
        </w:rPr>
        <w:t xml:space="preserve">Expediente </w:t>
      </w:r>
      <w:proofErr w:type="spellStart"/>
      <w:r w:rsidRPr="000F23A4">
        <w:rPr>
          <w:b/>
          <w:bCs/>
          <w:sz w:val="24"/>
          <w:szCs w:val="24"/>
        </w:rPr>
        <w:t>nº</w:t>
      </w:r>
      <w:proofErr w:type="spellEnd"/>
      <w:r w:rsidRPr="000F23A4">
        <w:rPr>
          <w:b/>
          <w:bCs/>
          <w:sz w:val="24"/>
          <w:szCs w:val="24"/>
        </w:rPr>
        <w:t xml:space="preserve">:  </w:t>
      </w:r>
      <w:r w:rsidRPr="000F23A4">
        <w:rPr>
          <w:sz w:val="24"/>
          <w:szCs w:val="24"/>
        </w:rPr>
        <w:t>17/2022</w:t>
      </w:r>
      <w:r w:rsidRPr="000F23A4">
        <w:rPr>
          <w:b/>
          <w:bCs/>
          <w:sz w:val="24"/>
          <w:szCs w:val="24"/>
        </w:rPr>
        <w:tab/>
      </w:r>
      <w:proofErr w:type="gramStart"/>
      <w:r w:rsidRPr="000F23A4">
        <w:rPr>
          <w:b/>
          <w:bCs/>
          <w:sz w:val="24"/>
          <w:szCs w:val="24"/>
        </w:rPr>
        <w:t>Asunto :</w:t>
      </w:r>
      <w:proofErr w:type="gramEnd"/>
      <w:r w:rsidRPr="000F23A4">
        <w:rPr>
          <w:b/>
          <w:bCs/>
          <w:sz w:val="24"/>
          <w:szCs w:val="24"/>
        </w:rPr>
        <w:t xml:space="preserve"> </w:t>
      </w:r>
      <w:r w:rsidRPr="000F23A4">
        <w:rPr>
          <w:sz w:val="24"/>
          <w:szCs w:val="24"/>
        </w:rPr>
        <w:t>Concesión Ayudas a Hoteles</w:t>
      </w:r>
    </w:p>
    <w:p w14:paraId="249B54F7" w14:textId="42B078B3" w:rsidR="000F23A4" w:rsidRPr="000F23A4" w:rsidRDefault="000F23A4" w:rsidP="007C744B">
      <w:pPr>
        <w:pStyle w:val="Prrafodelista"/>
        <w:spacing w:after="0" w:line="240" w:lineRule="auto"/>
        <w:ind w:left="0" w:firstLine="284"/>
        <w:jc w:val="both"/>
        <w:rPr>
          <w:b/>
          <w:bCs/>
          <w:sz w:val="24"/>
          <w:szCs w:val="24"/>
        </w:rPr>
      </w:pPr>
      <w:r w:rsidRPr="000F23A4">
        <w:rPr>
          <w:b/>
          <w:bCs/>
          <w:sz w:val="24"/>
          <w:szCs w:val="24"/>
        </w:rPr>
        <w:t xml:space="preserve">Interesado: </w:t>
      </w:r>
      <w:r w:rsidRPr="000F23A4">
        <w:rPr>
          <w:sz w:val="24"/>
          <w:szCs w:val="24"/>
        </w:rPr>
        <w:t xml:space="preserve">DON JUAN PÉREZ </w:t>
      </w:r>
      <w:proofErr w:type="spellStart"/>
      <w:r w:rsidRPr="000F23A4">
        <w:rPr>
          <w:sz w:val="24"/>
          <w:szCs w:val="24"/>
        </w:rPr>
        <w:t>PÉREZ</w:t>
      </w:r>
      <w:proofErr w:type="spellEnd"/>
      <w:r w:rsidRPr="000F23A4">
        <w:rPr>
          <w:sz w:val="24"/>
          <w:szCs w:val="24"/>
        </w:rPr>
        <w:t>. DNI 00.000.000X</w:t>
      </w:r>
    </w:p>
    <w:p w14:paraId="761756A1" w14:textId="0C31905E" w:rsidR="000F23A4" w:rsidRPr="000F23A4" w:rsidRDefault="000F23A4" w:rsidP="007C744B">
      <w:pPr>
        <w:pStyle w:val="Prrafodelista"/>
        <w:spacing w:after="0" w:line="240" w:lineRule="auto"/>
        <w:ind w:left="0" w:firstLine="284"/>
        <w:jc w:val="both"/>
        <w:rPr>
          <w:b/>
          <w:bCs/>
          <w:sz w:val="24"/>
          <w:szCs w:val="24"/>
        </w:rPr>
      </w:pPr>
      <w:r w:rsidRPr="000F23A4">
        <w:rPr>
          <w:b/>
          <w:bCs/>
          <w:sz w:val="24"/>
          <w:szCs w:val="24"/>
        </w:rPr>
        <w:t xml:space="preserve">Procedimiento: </w:t>
      </w:r>
      <w:r w:rsidRPr="000F23A4">
        <w:rPr>
          <w:sz w:val="24"/>
          <w:szCs w:val="24"/>
        </w:rPr>
        <w:t>Concesión de Ayudas y subvenciones</w:t>
      </w:r>
      <w:r>
        <w:rPr>
          <w:b/>
          <w:bCs/>
          <w:sz w:val="24"/>
          <w:szCs w:val="24"/>
        </w:rPr>
        <w:t>. F</w:t>
      </w:r>
      <w:r w:rsidRPr="000F23A4">
        <w:rPr>
          <w:b/>
          <w:bCs/>
          <w:sz w:val="24"/>
          <w:szCs w:val="24"/>
        </w:rPr>
        <w:t xml:space="preserve">echa de </w:t>
      </w:r>
      <w:proofErr w:type="spellStart"/>
      <w:r w:rsidRPr="000F23A4">
        <w:rPr>
          <w:b/>
          <w:bCs/>
          <w:sz w:val="24"/>
          <w:szCs w:val="24"/>
        </w:rPr>
        <w:t>inciación</w:t>
      </w:r>
      <w:proofErr w:type="spellEnd"/>
      <w:r w:rsidRPr="000F23A4">
        <w:rPr>
          <w:b/>
          <w:bCs/>
          <w:sz w:val="24"/>
          <w:szCs w:val="24"/>
        </w:rPr>
        <w:t xml:space="preserve">: </w:t>
      </w:r>
      <w:r w:rsidRPr="000F23A4">
        <w:rPr>
          <w:sz w:val="24"/>
          <w:szCs w:val="24"/>
        </w:rPr>
        <w:t>00/00</w:t>
      </w:r>
    </w:p>
    <w:p w14:paraId="78634297" w14:textId="77777777" w:rsidR="000F23A4" w:rsidRPr="000F23A4" w:rsidRDefault="000F23A4" w:rsidP="007C744B">
      <w:pPr>
        <w:pStyle w:val="Prrafodelista"/>
        <w:spacing w:after="0" w:line="240" w:lineRule="auto"/>
        <w:ind w:left="0" w:firstLine="284"/>
        <w:jc w:val="both"/>
        <w:rPr>
          <w:b/>
          <w:bCs/>
          <w:sz w:val="24"/>
          <w:szCs w:val="24"/>
        </w:rPr>
      </w:pPr>
    </w:p>
    <w:p w14:paraId="5534C0E4" w14:textId="58273883" w:rsidR="000F23A4" w:rsidRPr="000F23A4" w:rsidRDefault="000F23A4" w:rsidP="007C744B">
      <w:pPr>
        <w:pStyle w:val="Prrafodelista"/>
        <w:spacing w:after="0" w:line="240" w:lineRule="auto"/>
        <w:ind w:left="0" w:firstLine="284"/>
        <w:jc w:val="both"/>
        <w:rPr>
          <w:sz w:val="24"/>
          <w:szCs w:val="24"/>
        </w:rPr>
      </w:pPr>
      <w:r w:rsidRPr="000F23A4">
        <w:rPr>
          <w:sz w:val="24"/>
          <w:szCs w:val="24"/>
        </w:rPr>
        <w:t xml:space="preserve">Examinada  la solicitud de don Juan Pérez </w:t>
      </w:r>
      <w:proofErr w:type="spellStart"/>
      <w:r w:rsidRPr="000F23A4">
        <w:rPr>
          <w:sz w:val="24"/>
          <w:szCs w:val="24"/>
        </w:rPr>
        <w:t>Pérez</w:t>
      </w:r>
      <w:proofErr w:type="spellEnd"/>
      <w:r w:rsidRPr="000F23A4">
        <w:rPr>
          <w:sz w:val="24"/>
          <w:szCs w:val="24"/>
        </w:rPr>
        <w:t>, de fecha 16 de Febrero de 2022 mediante la que solicita una subvención de 9.500 € a que asciende el 10% de las obras presupuestadas en el Hotel-Apartamento Mengano</w:t>
      </w:r>
      <w:r>
        <w:rPr>
          <w:sz w:val="24"/>
          <w:szCs w:val="24"/>
        </w:rPr>
        <w:t xml:space="preserve"> del que es titular, y al que </w:t>
      </w:r>
      <w:r w:rsidR="00990A18">
        <w:rPr>
          <w:sz w:val="24"/>
          <w:szCs w:val="24"/>
        </w:rPr>
        <w:t>acompaña</w:t>
      </w:r>
      <w:r>
        <w:rPr>
          <w:sz w:val="24"/>
          <w:szCs w:val="24"/>
        </w:rPr>
        <w:t xml:space="preserve"> escritura de propiedad e informe del Arquitecto </w:t>
      </w:r>
      <w:r w:rsidR="00990A18">
        <w:rPr>
          <w:sz w:val="24"/>
          <w:szCs w:val="24"/>
        </w:rPr>
        <w:t xml:space="preserve">y ello al amparo de la Resolución de fecha 10 de Febrero de este organismo </w:t>
      </w:r>
      <w:r w:rsidR="00990A18" w:rsidRPr="00990A18">
        <w:rPr>
          <w:sz w:val="24"/>
          <w:szCs w:val="24"/>
        </w:rPr>
        <w:t>resolución por la que se conceden ayudas para la modernización de hoteles ya existentes en la Región, con una antigüedad superior a los 15 años y con categoría igual o inferior a tres estrellas, y mediante las que se financia el 10% de las obras previstas, con un máximo de 10.000</w:t>
      </w:r>
      <w:r w:rsidR="00990A18">
        <w:rPr>
          <w:sz w:val="24"/>
          <w:szCs w:val="24"/>
        </w:rPr>
        <w:t xml:space="preserve"> (B</w:t>
      </w:r>
      <w:r w:rsidR="00AE2DC2">
        <w:rPr>
          <w:sz w:val="24"/>
          <w:szCs w:val="24"/>
        </w:rPr>
        <w:t>ORM</w:t>
      </w:r>
      <w:r w:rsidR="00990A18">
        <w:rPr>
          <w:sz w:val="24"/>
          <w:szCs w:val="24"/>
        </w:rPr>
        <w:t xml:space="preserve"> 10 de Febrero</w:t>
      </w:r>
      <w:r w:rsidR="00AE2DC2">
        <w:rPr>
          <w:sz w:val="24"/>
          <w:szCs w:val="24"/>
        </w:rPr>
        <w:t>).</w:t>
      </w:r>
    </w:p>
    <w:p w14:paraId="0DB2E929" w14:textId="77777777" w:rsidR="000F23A4" w:rsidRPr="000F23A4" w:rsidRDefault="000F23A4" w:rsidP="007C744B">
      <w:pPr>
        <w:pStyle w:val="Prrafodelista"/>
        <w:spacing w:after="0" w:line="240" w:lineRule="auto"/>
        <w:ind w:left="0" w:firstLine="284"/>
        <w:jc w:val="both"/>
        <w:rPr>
          <w:b/>
          <w:bCs/>
          <w:sz w:val="24"/>
          <w:szCs w:val="24"/>
        </w:rPr>
      </w:pPr>
    </w:p>
    <w:p w14:paraId="3986D836" w14:textId="425D9F8A" w:rsidR="00990A18" w:rsidRDefault="000F23A4" w:rsidP="007C744B">
      <w:pPr>
        <w:pStyle w:val="Prrafodelista"/>
        <w:spacing w:after="0" w:line="240" w:lineRule="auto"/>
        <w:ind w:left="0" w:firstLine="284"/>
        <w:jc w:val="both"/>
        <w:rPr>
          <w:sz w:val="24"/>
          <w:szCs w:val="24"/>
        </w:rPr>
      </w:pPr>
      <w:r w:rsidRPr="00990A18">
        <w:rPr>
          <w:sz w:val="24"/>
          <w:szCs w:val="24"/>
        </w:rPr>
        <w:t xml:space="preserve">Esta </w:t>
      </w:r>
      <w:r w:rsidR="00990A18" w:rsidRPr="00990A18">
        <w:rPr>
          <w:sz w:val="24"/>
          <w:szCs w:val="24"/>
        </w:rPr>
        <w:t>Dirección General, en ejercicio</w:t>
      </w:r>
      <w:r w:rsidRPr="00990A18">
        <w:rPr>
          <w:sz w:val="24"/>
          <w:szCs w:val="24"/>
        </w:rPr>
        <w:t xml:space="preserve"> de las competencias que le atribuye </w:t>
      </w:r>
      <w:r w:rsidR="00990A18" w:rsidRPr="00990A18">
        <w:rPr>
          <w:sz w:val="24"/>
          <w:szCs w:val="24"/>
        </w:rPr>
        <w:t>la legislación, oído el parecer de la Oficina Económica de este organismo y de los servicios jurídicos del mismo.</w:t>
      </w:r>
    </w:p>
    <w:p w14:paraId="0D65F727" w14:textId="77777777" w:rsidR="00990A18" w:rsidRPr="00990A18" w:rsidRDefault="00990A18" w:rsidP="007C744B">
      <w:pPr>
        <w:pStyle w:val="Prrafodelista"/>
        <w:spacing w:after="0" w:line="240" w:lineRule="auto"/>
        <w:ind w:left="0" w:firstLine="284"/>
        <w:jc w:val="both"/>
        <w:rPr>
          <w:sz w:val="24"/>
          <w:szCs w:val="24"/>
        </w:rPr>
      </w:pPr>
    </w:p>
    <w:p w14:paraId="2EF74606" w14:textId="4A3C0FFF" w:rsidR="00EB222F" w:rsidRPr="00EB222F" w:rsidRDefault="00990A18" w:rsidP="007C744B">
      <w:pPr>
        <w:pStyle w:val="Prrafodelista"/>
        <w:spacing w:after="0" w:line="240" w:lineRule="auto"/>
        <w:ind w:left="0" w:firstLine="284"/>
        <w:jc w:val="both"/>
        <w:rPr>
          <w:sz w:val="24"/>
          <w:szCs w:val="24"/>
        </w:rPr>
      </w:pPr>
      <w:r>
        <w:rPr>
          <w:b/>
          <w:bCs/>
          <w:sz w:val="24"/>
          <w:szCs w:val="24"/>
        </w:rPr>
        <w:t xml:space="preserve">ACUERDA: </w:t>
      </w:r>
      <w:r w:rsidRPr="00990A18">
        <w:rPr>
          <w:sz w:val="24"/>
          <w:szCs w:val="24"/>
        </w:rPr>
        <w:t xml:space="preserve">denegar la solicitud formulada por Don Juan Pérez </w:t>
      </w:r>
      <w:proofErr w:type="spellStart"/>
      <w:r w:rsidRPr="00990A18">
        <w:rPr>
          <w:sz w:val="24"/>
          <w:szCs w:val="24"/>
        </w:rPr>
        <w:t>Pérez</w:t>
      </w:r>
      <w:proofErr w:type="spellEnd"/>
      <w:r>
        <w:rPr>
          <w:sz w:val="24"/>
          <w:szCs w:val="24"/>
        </w:rPr>
        <w:t xml:space="preserve">, dado que examinada la documentación que obra en el expediente y la aportada por el interesado, se deduce claramente que el establecimiento no es un Hotel, sino un Hotel-Apartamento, </w:t>
      </w:r>
      <w:r w:rsidR="00EB222F">
        <w:rPr>
          <w:sz w:val="24"/>
          <w:szCs w:val="24"/>
        </w:rPr>
        <w:t xml:space="preserve">que es una modalidad distinta al Hotel. En efecto, el art. 2, del </w:t>
      </w:r>
      <w:r w:rsidR="00EB222F" w:rsidRPr="00EB222F">
        <w:rPr>
          <w:sz w:val="24"/>
          <w:szCs w:val="24"/>
        </w:rPr>
        <w:t>Decreto n.º 38/2018, de 18 de abril, por el que se regulan los</w:t>
      </w:r>
      <w:r w:rsidR="00EB222F">
        <w:rPr>
          <w:sz w:val="24"/>
          <w:szCs w:val="24"/>
        </w:rPr>
        <w:t xml:space="preserve"> </w:t>
      </w:r>
      <w:r w:rsidR="00EB222F" w:rsidRPr="00EB222F">
        <w:rPr>
          <w:sz w:val="24"/>
          <w:szCs w:val="24"/>
        </w:rPr>
        <w:t>establecimientos hoteleros de la Región de Murcia</w:t>
      </w:r>
      <w:r w:rsidR="00EB222F">
        <w:rPr>
          <w:sz w:val="24"/>
          <w:szCs w:val="24"/>
        </w:rPr>
        <w:t xml:space="preserve">, dispone que </w:t>
      </w:r>
    </w:p>
    <w:p w14:paraId="5F460F72" w14:textId="77777777" w:rsidR="00EB222F" w:rsidRPr="00EB222F" w:rsidRDefault="00EB222F" w:rsidP="007C744B">
      <w:pPr>
        <w:pStyle w:val="Prrafodelista"/>
        <w:spacing w:after="0" w:line="240" w:lineRule="auto"/>
        <w:ind w:left="0" w:firstLine="284"/>
        <w:jc w:val="both"/>
        <w:rPr>
          <w:sz w:val="24"/>
          <w:szCs w:val="24"/>
        </w:rPr>
      </w:pPr>
      <w:r w:rsidRPr="00EB222F">
        <w:rPr>
          <w:sz w:val="24"/>
          <w:szCs w:val="24"/>
        </w:rPr>
        <w:t>Los establecimientos hoteleros se clasifican en las siguientes modalidades:</w:t>
      </w:r>
    </w:p>
    <w:p w14:paraId="1DCB7C41" w14:textId="77777777" w:rsidR="00EB222F" w:rsidRPr="00EB222F" w:rsidRDefault="00EB222F" w:rsidP="007C744B">
      <w:pPr>
        <w:pStyle w:val="Prrafodelista"/>
        <w:spacing w:after="0" w:line="240" w:lineRule="auto"/>
        <w:ind w:left="0" w:firstLine="284"/>
        <w:jc w:val="both"/>
        <w:rPr>
          <w:sz w:val="24"/>
          <w:szCs w:val="24"/>
        </w:rPr>
      </w:pPr>
      <w:r w:rsidRPr="00EB222F">
        <w:rPr>
          <w:sz w:val="24"/>
          <w:szCs w:val="24"/>
        </w:rPr>
        <w:t>1. Hoteles: de cinco, cuatro, tres, dos y una estrella.</w:t>
      </w:r>
    </w:p>
    <w:p w14:paraId="226A9C69" w14:textId="77777777" w:rsidR="00EB222F" w:rsidRPr="00EB222F" w:rsidRDefault="00EB222F" w:rsidP="007C744B">
      <w:pPr>
        <w:pStyle w:val="Prrafodelista"/>
        <w:spacing w:after="0" w:line="240" w:lineRule="auto"/>
        <w:ind w:left="0" w:firstLine="284"/>
        <w:jc w:val="both"/>
        <w:rPr>
          <w:sz w:val="24"/>
          <w:szCs w:val="24"/>
        </w:rPr>
      </w:pPr>
      <w:r w:rsidRPr="00EB222F">
        <w:rPr>
          <w:sz w:val="24"/>
          <w:szCs w:val="24"/>
        </w:rPr>
        <w:t>2. Hoteles-Apartamentos: de cinco, cuatro, tres, dos y una estrella.</w:t>
      </w:r>
    </w:p>
    <w:p w14:paraId="6EFF36F7" w14:textId="77777777" w:rsidR="00EB222F" w:rsidRPr="00EB222F" w:rsidRDefault="00EB222F" w:rsidP="007C744B">
      <w:pPr>
        <w:pStyle w:val="Prrafodelista"/>
        <w:spacing w:after="0" w:line="240" w:lineRule="auto"/>
        <w:ind w:left="0" w:firstLine="284"/>
        <w:jc w:val="both"/>
        <w:rPr>
          <w:sz w:val="24"/>
          <w:szCs w:val="24"/>
        </w:rPr>
      </w:pPr>
      <w:r w:rsidRPr="00EB222F">
        <w:rPr>
          <w:sz w:val="24"/>
          <w:szCs w:val="24"/>
        </w:rPr>
        <w:t>3. Hostales: de dos y una estrella.</w:t>
      </w:r>
    </w:p>
    <w:p w14:paraId="7C84A8ED" w14:textId="4FECA53B" w:rsidR="000F23A4" w:rsidRPr="000F23A4" w:rsidRDefault="00EB222F" w:rsidP="007C744B">
      <w:pPr>
        <w:pStyle w:val="Prrafodelista"/>
        <w:spacing w:after="0" w:line="240" w:lineRule="auto"/>
        <w:ind w:left="0" w:firstLine="284"/>
        <w:jc w:val="both"/>
        <w:rPr>
          <w:b/>
          <w:bCs/>
          <w:sz w:val="24"/>
          <w:szCs w:val="24"/>
        </w:rPr>
      </w:pPr>
      <w:r w:rsidRPr="00EB222F">
        <w:rPr>
          <w:sz w:val="24"/>
          <w:szCs w:val="24"/>
        </w:rPr>
        <w:t>4. Pensiones.</w:t>
      </w:r>
    </w:p>
    <w:p w14:paraId="3492F722" w14:textId="3AE22D86" w:rsidR="00EB222F" w:rsidRPr="00EB222F" w:rsidRDefault="00EB222F" w:rsidP="007C744B">
      <w:pPr>
        <w:pStyle w:val="Prrafodelista"/>
        <w:spacing w:after="0" w:line="240" w:lineRule="auto"/>
        <w:ind w:left="0" w:firstLine="284"/>
        <w:jc w:val="both"/>
        <w:rPr>
          <w:sz w:val="24"/>
          <w:szCs w:val="24"/>
        </w:rPr>
      </w:pPr>
      <w:r w:rsidRPr="00EB222F">
        <w:rPr>
          <w:sz w:val="24"/>
          <w:szCs w:val="24"/>
        </w:rPr>
        <w:t>Entiende esta Dirección General que el interesado confunde establecimiento hotelero con “modalidad”, que es a la que se hace referencia en la resolución de fecha 10 de febrero, por lo que, de acuerdo con lo establecido en el art. 2 del D 38/2018</w:t>
      </w:r>
      <w:r>
        <w:rPr>
          <w:sz w:val="24"/>
          <w:szCs w:val="24"/>
        </w:rPr>
        <w:t xml:space="preserve">, </w:t>
      </w:r>
      <w:r w:rsidR="006207D7">
        <w:rPr>
          <w:sz w:val="24"/>
          <w:szCs w:val="24"/>
        </w:rPr>
        <w:t>acuerda</w:t>
      </w:r>
      <w:r>
        <w:rPr>
          <w:sz w:val="24"/>
          <w:szCs w:val="24"/>
        </w:rPr>
        <w:t xml:space="preserve"> DENEGAR la solicitud formulada</w:t>
      </w:r>
    </w:p>
    <w:p w14:paraId="46E04744" w14:textId="77777777" w:rsidR="000F23A4" w:rsidRPr="000F23A4" w:rsidRDefault="000F23A4" w:rsidP="007C744B">
      <w:pPr>
        <w:pStyle w:val="Prrafodelista"/>
        <w:spacing w:after="0" w:line="240" w:lineRule="auto"/>
        <w:ind w:left="0" w:firstLine="284"/>
        <w:jc w:val="both"/>
        <w:rPr>
          <w:b/>
          <w:bCs/>
          <w:sz w:val="24"/>
          <w:szCs w:val="24"/>
        </w:rPr>
      </w:pPr>
    </w:p>
    <w:p w14:paraId="0698DD2E" w14:textId="233BE5CA" w:rsidR="000F23A4" w:rsidRDefault="00EB222F" w:rsidP="007C744B">
      <w:pPr>
        <w:pStyle w:val="Prrafodelista"/>
        <w:spacing w:after="0" w:line="240" w:lineRule="auto"/>
        <w:ind w:left="0" w:firstLine="284"/>
        <w:jc w:val="both"/>
        <w:rPr>
          <w:sz w:val="24"/>
          <w:szCs w:val="24"/>
        </w:rPr>
      </w:pPr>
      <w:r>
        <w:rPr>
          <w:b/>
          <w:bCs/>
          <w:sz w:val="24"/>
          <w:szCs w:val="24"/>
        </w:rPr>
        <w:tab/>
      </w:r>
      <w:r w:rsidRPr="00EB222F">
        <w:rPr>
          <w:sz w:val="24"/>
          <w:szCs w:val="24"/>
        </w:rPr>
        <w:t>Contra esta resolución cabe recurso</w:t>
      </w:r>
      <w:r w:rsidR="001528DF">
        <w:rPr>
          <w:sz w:val="24"/>
          <w:szCs w:val="24"/>
        </w:rPr>
        <w:t xml:space="preserve"> </w:t>
      </w:r>
      <w:r w:rsidRPr="00EB222F">
        <w:rPr>
          <w:sz w:val="24"/>
          <w:szCs w:val="24"/>
        </w:rPr>
        <w:t>potestativo de reposición ante esta Dirección General en el plazo</w:t>
      </w:r>
      <w:r w:rsidR="001528DF">
        <w:rPr>
          <w:sz w:val="24"/>
          <w:szCs w:val="24"/>
        </w:rPr>
        <w:t xml:space="preserve"> de un mes desde su notificación, o recurso contencioso-administrativo en el plazo de dos meses</w:t>
      </w:r>
      <w:r>
        <w:rPr>
          <w:sz w:val="24"/>
          <w:szCs w:val="24"/>
        </w:rPr>
        <w:t>.</w:t>
      </w:r>
      <w:r w:rsidR="006207D7">
        <w:rPr>
          <w:sz w:val="24"/>
          <w:szCs w:val="24"/>
        </w:rPr>
        <w:t xml:space="preserve"> Lo que le comunico para su conocimiento y efectos, de acuerdo con lo previsto en </w:t>
      </w:r>
      <w:r w:rsidR="006207D7" w:rsidRPr="006207D7">
        <w:rPr>
          <w:sz w:val="24"/>
          <w:szCs w:val="24"/>
        </w:rPr>
        <w:t>al artículo 40 de la Ley 39/2015, de 1 de octubre,</w:t>
      </w:r>
      <w:r w:rsidR="006207D7" w:rsidRPr="006207D7">
        <w:t xml:space="preserve"> </w:t>
      </w:r>
      <w:r w:rsidR="006207D7" w:rsidRPr="006207D7">
        <w:rPr>
          <w:sz w:val="24"/>
          <w:szCs w:val="24"/>
        </w:rPr>
        <w:t>Común de las Administraciones Públicas.</w:t>
      </w:r>
    </w:p>
    <w:p w14:paraId="6BAE2D3B" w14:textId="77777777" w:rsidR="00EB222F" w:rsidRPr="00EB222F" w:rsidRDefault="00EB222F" w:rsidP="007C744B">
      <w:pPr>
        <w:pStyle w:val="Prrafodelista"/>
        <w:spacing w:after="0" w:line="240" w:lineRule="auto"/>
        <w:ind w:left="0" w:firstLine="284"/>
        <w:jc w:val="both"/>
        <w:rPr>
          <w:sz w:val="24"/>
          <w:szCs w:val="24"/>
        </w:rPr>
      </w:pPr>
    </w:p>
    <w:p w14:paraId="3169CFBB" w14:textId="2CE2D0E6" w:rsidR="000F23A4" w:rsidRPr="00EB222F" w:rsidRDefault="00EB222F" w:rsidP="007C744B">
      <w:pPr>
        <w:pStyle w:val="Prrafodelista"/>
        <w:spacing w:after="0" w:line="240" w:lineRule="auto"/>
        <w:ind w:left="0" w:firstLine="284"/>
        <w:jc w:val="both"/>
        <w:rPr>
          <w:sz w:val="24"/>
          <w:szCs w:val="24"/>
        </w:rPr>
      </w:pPr>
      <w:r w:rsidRPr="00EB222F">
        <w:rPr>
          <w:sz w:val="24"/>
          <w:szCs w:val="24"/>
        </w:rPr>
        <w:t>En Murcia a</w:t>
      </w:r>
      <w:r w:rsidR="000F23A4" w:rsidRPr="00EB222F">
        <w:rPr>
          <w:sz w:val="24"/>
          <w:szCs w:val="24"/>
        </w:rPr>
        <w:t>......................, ........ de.........................de....</w:t>
      </w:r>
    </w:p>
    <w:p w14:paraId="46FB71E9" w14:textId="3C0C24A6" w:rsidR="000F23A4" w:rsidRDefault="00EB222F" w:rsidP="007C744B">
      <w:pPr>
        <w:pStyle w:val="Prrafodelista"/>
        <w:spacing w:after="0" w:line="240" w:lineRule="auto"/>
        <w:ind w:left="0" w:firstLine="284"/>
        <w:jc w:val="both"/>
        <w:rPr>
          <w:sz w:val="24"/>
          <w:szCs w:val="24"/>
        </w:rPr>
      </w:pPr>
      <w:r w:rsidRPr="00EB222F">
        <w:rPr>
          <w:sz w:val="24"/>
          <w:szCs w:val="24"/>
        </w:rPr>
        <w:t>(firma)</w:t>
      </w:r>
    </w:p>
    <w:p w14:paraId="38E6D497" w14:textId="0A7667FF" w:rsidR="00994731" w:rsidRDefault="00994731" w:rsidP="007C744B">
      <w:pPr>
        <w:pStyle w:val="Prrafodelista"/>
        <w:spacing w:after="0" w:line="240" w:lineRule="auto"/>
        <w:ind w:left="0" w:firstLine="284"/>
        <w:jc w:val="both"/>
        <w:rPr>
          <w:sz w:val="24"/>
          <w:szCs w:val="24"/>
        </w:rPr>
      </w:pPr>
    </w:p>
    <w:p w14:paraId="7B804B85" w14:textId="03DE1BC4" w:rsidR="00994731" w:rsidRDefault="00994731" w:rsidP="007C744B">
      <w:pPr>
        <w:pStyle w:val="Prrafodelista"/>
        <w:spacing w:after="0" w:line="240" w:lineRule="auto"/>
        <w:ind w:left="0" w:firstLine="284"/>
        <w:jc w:val="both"/>
        <w:rPr>
          <w:sz w:val="24"/>
          <w:szCs w:val="24"/>
        </w:rPr>
      </w:pPr>
    </w:p>
    <w:p w14:paraId="66809AF2" w14:textId="22A5336C" w:rsidR="00994731" w:rsidRDefault="00994731" w:rsidP="00994731">
      <w:pPr>
        <w:autoSpaceDE w:val="0"/>
        <w:autoSpaceDN w:val="0"/>
        <w:adjustRightInd w:val="0"/>
        <w:spacing w:after="0" w:line="240" w:lineRule="auto"/>
        <w:jc w:val="center"/>
        <w:rPr>
          <w:rFonts w:ascii="Arial" w:hAnsi="Arial" w:cs="Arial"/>
          <w:b/>
          <w:bCs/>
          <w:i/>
          <w:iCs/>
        </w:rPr>
      </w:pPr>
      <w:r>
        <w:rPr>
          <w:rFonts w:ascii="Arial" w:hAnsi="Arial" w:cs="Arial"/>
          <w:b/>
          <w:bCs/>
          <w:i/>
          <w:iCs/>
        </w:rPr>
        <w:lastRenderedPageBreak/>
        <w:t>MODELO DE RECURSO POTESTATIVO DE REPOSICIÓN</w:t>
      </w:r>
    </w:p>
    <w:p w14:paraId="36B26FC8" w14:textId="77777777" w:rsidR="00994731" w:rsidRDefault="00994731" w:rsidP="00994731">
      <w:pPr>
        <w:autoSpaceDE w:val="0"/>
        <w:autoSpaceDN w:val="0"/>
        <w:adjustRightInd w:val="0"/>
        <w:spacing w:after="0" w:line="240" w:lineRule="auto"/>
        <w:jc w:val="center"/>
        <w:rPr>
          <w:rFonts w:ascii="Arial" w:hAnsi="Arial" w:cs="Arial"/>
          <w:b/>
          <w:bCs/>
          <w:i/>
          <w:iCs/>
        </w:rPr>
      </w:pPr>
    </w:p>
    <w:p w14:paraId="6EC51CF0" w14:textId="77777777" w:rsidR="00994731" w:rsidRDefault="00994731" w:rsidP="00994731">
      <w:pPr>
        <w:autoSpaceDE w:val="0"/>
        <w:autoSpaceDN w:val="0"/>
        <w:adjustRightInd w:val="0"/>
        <w:spacing w:after="0" w:line="240" w:lineRule="auto"/>
        <w:jc w:val="both"/>
        <w:rPr>
          <w:rFonts w:ascii="Arial" w:hAnsi="Arial" w:cs="Arial"/>
          <w:b/>
          <w:bCs/>
        </w:rPr>
      </w:pPr>
      <w:r>
        <w:rPr>
          <w:rFonts w:ascii="Arial" w:hAnsi="Arial" w:cs="Arial"/>
          <w:b/>
          <w:bCs/>
        </w:rPr>
        <w:t xml:space="preserve">AL …............................................................. </w:t>
      </w:r>
      <w:r>
        <w:rPr>
          <w:rFonts w:ascii="Arial" w:hAnsi="Arial" w:cs="Arial"/>
          <w:b/>
          <w:bCs/>
          <w:i/>
          <w:iCs/>
        </w:rPr>
        <w:t>(</w:t>
      </w:r>
      <w:r>
        <w:rPr>
          <w:rFonts w:ascii="Arial" w:hAnsi="Arial" w:cs="Arial"/>
          <w:b/>
          <w:bCs/>
        </w:rPr>
        <w:t>ÓRGANO QUE DEBA CONOCER DEL RECURSO)</w:t>
      </w:r>
    </w:p>
    <w:p w14:paraId="1AF41A07" w14:textId="77777777" w:rsidR="00994731" w:rsidRDefault="00994731" w:rsidP="00994731">
      <w:pPr>
        <w:autoSpaceDE w:val="0"/>
        <w:autoSpaceDN w:val="0"/>
        <w:adjustRightInd w:val="0"/>
        <w:spacing w:after="0" w:line="240" w:lineRule="auto"/>
        <w:jc w:val="both"/>
        <w:rPr>
          <w:rFonts w:ascii="Arial" w:hAnsi="Arial" w:cs="Arial"/>
        </w:rPr>
      </w:pPr>
      <w:r>
        <w:rPr>
          <w:rFonts w:ascii="Arial" w:hAnsi="Arial" w:cs="Arial"/>
        </w:rPr>
        <w:t>Don ........................................................., mayor de edad, con DNI ...................., vecino</w:t>
      </w:r>
    </w:p>
    <w:p w14:paraId="40E535CC" w14:textId="7923C5BE" w:rsidR="00994731" w:rsidRDefault="00994731" w:rsidP="00994731">
      <w:pPr>
        <w:autoSpaceDE w:val="0"/>
        <w:autoSpaceDN w:val="0"/>
        <w:adjustRightInd w:val="0"/>
        <w:spacing w:after="0" w:line="240" w:lineRule="auto"/>
        <w:jc w:val="both"/>
        <w:rPr>
          <w:rFonts w:ascii="Arial" w:hAnsi="Arial" w:cs="Arial"/>
        </w:rPr>
      </w:pPr>
      <w:r>
        <w:rPr>
          <w:rFonts w:ascii="Arial" w:hAnsi="Arial" w:cs="Arial"/>
        </w:rPr>
        <w:t>de...................., con domicilio a efectos de notificaciones en..........................................................,</w:t>
      </w:r>
      <w:r>
        <w:rPr>
          <w:rFonts w:ascii="Arial" w:hAnsi="Arial" w:cs="Arial"/>
        </w:rPr>
        <w:t xml:space="preserve"> </w:t>
      </w:r>
      <w:r>
        <w:rPr>
          <w:rFonts w:ascii="Arial" w:hAnsi="Arial" w:cs="Arial"/>
        </w:rPr>
        <w:t>ante...................................... (indicar órgano) comparezco y como mejor proceda en Derecho,</w:t>
      </w:r>
    </w:p>
    <w:p w14:paraId="51066BEA" w14:textId="77777777" w:rsidR="00994731" w:rsidRDefault="00994731" w:rsidP="00994731">
      <w:pPr>
        <w:autoSpaceDE w:val="0"/>
        <w:autoSpaceDN w:val="0"/>
        <w:adjustRightInd w:val="0"/>
        <w:spacing w:after="0" w:line="240" w:lineRule="auto"/>
        <w:jc w:val="both"/>
        <w:rPr>
          <w:rFonts w:ascii="Arial" w:hAnsi="Arial" w:cs="Arial"/>
        </w:rPr>
      </w:pPr>
    </w:p>
    <w:p w14:paraId="344DB6FD" w14:textId="1D01D495" w:rsidR="00994731" w:rsidRDefault="00994731" w:rsidP="00994731">
      <w:pPr>
        <w:autoSpaceDE w:val="0"/>
        <w:autoSpaceDN w:val="0"/>
        <w:adjustRightInd w:val="0"/>
        <w:spacing w:after="0" w:line="240" w:lineRule="auto"/>
        <w:jc w:val="center"/>
        <w:rPr>
          <w:rFonts w:ascii="Arial" w:hAnsi="Arial" w:cs="Arial"/>
          <w:b/>
          <w:bCs/>
        </w:rPr>
      </w:pPr>
      <w:r>
        <w:rPr>
          <w:rFonts w:ascii="Arial" w:hAnsi="Arial" w:cs="Arial"/>
          <w:b/>
          <w:bCs/>
        </w:rPr>
        <w:t>DIGO</w:t>
      </w:r>
    </w:p>
    <w:p w14:paraId="6A451FDF" w14:textId="77777777" w:rsidR="00994731" w:rsidRDefault="00994731" w:rsidP="00994731">
      <w:pPr>
        <w:autoSpaceDE w:val="0"/>
        <w:autoSpaceDN w:val="0"/>
        <w:adjustRightInd w:val="0"/>
        <w:spacing w:after="0" w:line="240" w:lineRule="auto"/>
        <w:jc w:val="center"/>
        <w:rPr>
          <w:rFonts w:ascii="Arial" w:hAnsi="Arial" w:cs="Arial"/>
          <w:b/>
          <w:bCs/>
        </w:rPr>
      </w:pPr>
    </w:p>
    <w:p w14:paraId="40A92C04" w14:textId="20B76F6D" w:rsidR="00994731" w:rsidRDefault="00994731" w:rsidP="00994731">
      <w:pPr>
        <w:autoSpaceDE w:val="0"/>
        <w:autoSpaceDN w:val="0"/>
        <w:adjustRightInd w:val="0"/>
        <w:spacing w:after="0" w:line="240" w:lineRule="auto"/>
        <w:jc w:val="both"/>
        <w:rPr>
          <w:rFonts w:ascii="Arial" w:hAnsi="Arial" w:cs="Arial"/>
        </w:rPr>
      </w:pPr>
      <w:r>
        <w:rPr>
          <w:rFonts w:ascii="Arial" w:hAnsi="Arial" w:cs="Arial"/>
        </w:rPr>
        <w:t>Que con fecha.................................... fue notificado el acto, en expediente</w:t>
      </w:r>
      <w:r>
        <w:rPr>
          <w:rFonts w:ascii="Arial" w:hAnsi="Arial" w:cs="Arial"/>
        </w:rPr>
        <w:t xml:space="preserve"> </w:t>
      </w:r>
      <w:r>
        <w:rPr>
          <w:rFonts w:ascii="Arial" w:hAnsi="Arial" w:cs="Arial"/>
        </w:rPr>
        <w:t>número......................,</w:t>
      </w:r>
      <w:r>
        <w:rPr>
          <w:rFonts w:ascii="Arial" w:hAnsi="Arial" w:cs="Arial"/>
        </w:rPr>
        <w:t xml:space="preserve"> </w:t>
      </w:r>
      <w:r>
        <w:rPr>
          <w:rFonts w:ascii="Arial" w:hAnsi="Arial" w:cs="Arial"/>
        </w:rPr>
        <w:t>dictado con fecha............................. sobre el</w:t>
      </w:r>
      <w:r>
        <w:rPr>
          <w:rFonts w:ascii="Arial" w:hAnsi="Arial" w:cs="Arial"/>
        </w:rPr>
        <w:t xml:space="preserve"> </w:t>
      </w:r>
      <w:r>
        <w:rPr>
          <w:rFonts w:ascii="Arial" w:hAnsi="Arial" w:cs="Arial"/>
        </w:rPr>
        <w:t>asunto.....................................................................</w:t>
      </w:r>
    </w:p>
    <w:p w14:paraId="4B62DE1C" w14:textId="6495EF5C" w:rsidR="00994731" w:rsidRDefault="00994731" w:rsidP="00994731">
      <w:pPr>
        <w:autoSpaceDE w:val="0"/>
        <w:autoSpaceDN w:val="0"/>
        <w:adjustRightInd w:val="0"/>
        <w:spacing w:after="0" w:line="240" w:lineRule="auto"/>
        <w:ind w:firstLine="708"/>
        <w:jc w:val="both"/>
        <w:rPr>
          <w:rFonts w:ascii="Arial" w:hAnsi="Arial" w:cs="Arial"/>
        </w:rPr>
      </w:pPr>
      <w:proofErr w:type="gramStart"/>
      <w:r>
        <w:rPr>
          <w:rFonts w:ascii="Arial" w:hAnsi="Arial" w:cs="Arial"/>
        </w:rPr>
        <w:t>Que</w:t>
      </w:r>
      <w:proofErr w:type="gramEnd"/>
      <w:r>
        <w:rPr>
          <w:rFonts w:ascii="Arial" w:hAnsi="Arial" w:cs="Arial"/>
        </w:rPr>
        <w:t xml:space="preserve"> por el presente escrito, y dentro del plazo legal de un mes establecido al efecto, conforme a</w:t>
      </w:r>
      <w:r>
        <w:rPr>
          <w:rFonts w:ascii="Arial" w:hAnsi="Arial" w:cs="Arial"/>
        </w:rPr>
        <w:t xml:space="preserve"> </w:t>
      </w:r>
      <w:r>
        <w:rPr>
          <w:rFonts w:ascii="Arial" w:hAnsi="Arial" w:cs="Arial"/>
        </w:rPr>
        <w:t>los arts.</w:t>
      </w:r>
      <w:r>
        <w:rPr>
          <w:rFonts w:ascii="Arial" w:hAnsi="Arial" w:cs="Arial"/>
        </w:rPr>
        <w:t>123 y ss. De la LPAC, 39/2105, in</w:t>
      </w:r>
      <w:r>
        <w:rPr>
          <w:rFonts w:ascii="Arial" w:hAnsi="Arial" w:cs="Arial"/>
        </w:rPr>
        <w:t xml:space="preserve">terpongo </w:t>
      </w:r>
      <w:r>
        <w:rPr>
          <w:rFonts w:ascii="Arial" w:hAnsi="Arial" w:cs="Arial"/>
          <w:b/>
          <w:bCs/>
        </w:rPr>
        <w:t>recurso</w:t>
      </w:r>
      <w:r>
        <w:rPr>
          <w:rFonts w:ascii="Arial" w:hAnsi="Arial" w:cs="Arial"/>
          <w:b/>
          <w:bCs/>
        </w:rPr>
        <w:t xml:space="preserve"> </w:t>
      </w:r>
      <w:r>
        <w:rPr>
          <w:rFonts w:ascii="Arial" w:hAnsi="Arial" w:cs="Arial"/>
          <w:b/>
          <w:bCs/>
        </w:rPr>
        <w:t xml:space="preserve">potestativo de reposición </w:t>
      </w:r>
      <w:r>
        <w:rPr>
          <w:rFonts w:ascii="Arial" w:hAnsi="Arial" w:cs="Arial"/>
        </w:rPr>
        <w:t>contra el citado acto por entender que el mismo no se ajusta a</w:t>
      </w:r>
      <w:r>
        <w:rPr>
          <w:rFonts w:ascii="Arial" w:hAnsi="Arial" w:cs="Arial"/>
        </w:rPr>
        <w:t xml:space="preserve"> </w:t>
      </w:r>
      <w:r>
        <w:rPr>
          <w:rFonts w:ascii="Arial" w:hAnsi="Arial" w:cs="Arial"/>
        </w:rPr>
        <w:t>derecho, provocando indefensión, en base a los siguientes fundamentos fácticos y jurídicos</w:t>
      </w:r>
    </w:p>
    <w:p w14:paraId="6DCCE03D" w14:textId="77777777" w:rsidR="00994731" w:rsidRDefault="00994731" w:rsidP="00994731">
      <w:pPr>
        <w:autoSpaceDE w:val="0"/>
        <w:autoSpaceDN w:val="0"/>
        <w:adjustRightInd w:val="0"/>
        <w:spacing w:after="0" w:line="240" w:lineRule="auto"/>
        <w:jc w:val="both"/>
        <w:rPr>
          <w:rFonts w:ascii="Arial" w:hAnsi="Arial" w:cs="Arial"/>
        </w:rPr>
      </w:pPr>
    </w:p>
    <w:p w14:paraId="2AEFBA08" w14:textId="78E497FF" w:rsidR="00994731" w:rsidRDefault="00994731" w:rsidP="00994731">
      <w:pPr>
        <w:autoSpaceDE w:val="0"/>
        <w:autoSpaceDN w:val="0"/>
        <w:adjustRightInd w:val="0"/>
        <w:spacing w:after="0" w:line="240" w:lineRule="auto"/>
        <w:jc w:val="center"/>
        <w:rPr>
          <w:rFonts w:ascii="Arial" w:hAnsi="Arial" w:cs="Arial"/>
          <w:b/>
          <w:bCs/>
        </w:rPr>
      </w:pPr>
      <w:r w:rsidRPr="00994731">
        <w:rPr>
          <w:rFonts w:ascii="Arial" w:hAnsi="Arial" w:cs="Arial"/>
          <w:b/>
          <w:bCs/>
        </w:rPr>
        <w:t>HECHOS</w:t>
      </w:r>
    </w:p>
    <w:p w14:paraId="74A7FC08" w14:textId="77777777" w:rsidR="00994731" w:rsidRPr="00994731" w:rsidRDefault="00994731" w:rsidP="00994731">
      <w:pPr>
        <w:autoSpaceDE w:val="0"/>
        <w:autoSpaceDN w:val="0"/>
        <w:adjustRightInd w:val="0"/>
        <w:spacing w:after="0" w:line="240" w:lineRule="auto"/>
        <w:jc w:val="center"/>
        <w:rPr>
          <w:rFonts w:ascii="Arial" w:hAnsi="Arial" w:cs="Arial"/>
          <w:b/>
          <w:bCs/>
        </w:rPr>
      </w:pPr>
    </w:p>
    <w:p w14:paraId="2D4C935B" w14:textId="17ECB47F" w:rsidR="00994731" w:rsidRDefault="00994731" w:rsidP="00994731">
      <w:pPr>
        <w:autoSpaceDE w:val="0"/>
        <w:autoSpaceDN w:val="0"/>
        <w:adjustRightInd w:val="0"/>
        <w:spacing w:after="0" w:line="240" w:lineRule="auto"/>
        <w:jc w:val="both"/>
        <w:rPr>
          <w:rFonts w:ascii="Arial" w:hAnsi="Arial" w:cs="Arial"/>
        </w:rPr>
      </w:pPr>
      <w:proofErr w:type="gramStart"/>
      <w:r>
        <w:rPr>
          <w:rFonts w:ascii="Arial" w:hAnsi="Arial" w:cs="Arial"/>
          <w:b/>
          <w:bCs/>
        </w:rPr>
        <w:t>Primero</w:t>
      </w:r>
      <w:r>
        <w:rPr>
          <w:rFonts w:ascii="Arial" w:hAnsi="Arial" w:cs="Arial"/>
          <w:b/>
          <w:bCs/>
          <w:i/>
          <w:iCs/>
        </w:rPr>
        <w:t>.-</w:t>
      </w:r>
      <w:proofErr w:type="gramEnd"/>
      <w:r>
        <w:rPr>
          <w:rFonts w:ascii="Arial" w:hAnsi="Arial" w:cs="Arial"/>
          <w:b/>
          <w:bCs/>
          <w:i/>
          <w:iCs/>
        </w:rPr>
        <w:t xml:space="preserve"> </w:t>
      </w:r>
      <w:r>
        <w:rPr>
          <w:rFonts w:ascii="Arial" w:hAnsi="Arial" w:cs="Arial"/>
        </w:rPr>
        <w:t>(Relatar ordenadamente los hechos, no olvidar los nuevos hechos y</w:t>
      </w:r>
      <w:r>
        <w:rPr>
          <w:rFonts w:ascii="Arial" w:hAnsi="Arial" w:cs="Arial"/>
        </w:rPr>
        <w:t xml:space="preserve"> </w:t>
      </w:r>
      <w:r>
        <w:rPr>
          <w:rFonts w:ascii="Arial" w:hAnsi="Arial" w:cs="Arial"/>
        </w:rPr>
        <w:t>documentos no</w:t>
      </w:r>
      <w:r>
        <w:rPr>
          <w:rFonts w:ascii="Arial" w:hAnsi="Arial" w:cs="Arial"/>
        </w:rPr>
        <w:t xml:space="preserve"> </w:t>
      </w:r>
      <w:r>
        <w:rPr>
          <w:rFonts w:ascii="Arial" w:hAnsi="Arial" w:cs="Arial"/>
        </w:rPr>
        <w:t xml:space="preserve">recogidos en el expediente y aportar documentación justificativa de ellos como documento </w:t>
      </w:r>
      <w:proofErr w:type="spellStart"/>
      <w:r>
        <w:rPr>
          <w:rFonts w:ascii="Arial" w:hAnsi="Arial" w:cs="Arial"/>
        </w:rPr>
        <w:t>nº</w:t>
      </w:r>
      <w:proofErr w:type="spellEnd"/>
      <w:r>
        <w:rPr>
          <w:rFonts w:ascii="Arial" w:hAnsi="Arial" w:cs="Arial"/>
        </w:rPr>
        <w:t xml:space="preserve"> 1, </w:t>
      </w:r>
      <w:proofErr w:type="spellStart"/>
      <w:r>
        <w:rPr>
          <w:rFonts w:ascii="Arial" w:hAnsi="Arial" w:cs="Arial"/>
        </w:rPr>
        <w:t>nº</w:t>
      </w:r>
      <w:proofErr w:type="spellEnd"/>
      <w:r>
        <w:rPr>
          <w:rFonts w:ascii="Arial" w:hAnsi="Arial" w:cs="Arial"/>
        </w:rPr>
        <w:t xml:space="preserve"> </w:t>
      </w:r>
      <w:r>
        <w:rPr>
          <w:rFonts w:ascii="Arial" w:hAnsi="Arial" w:cs="Arial"/>
        </w:rPr>
        <w:t>2...)</w:t>
      </w:r>
    </w:p>
    <w:p w14:paraId="024FCE85" w14:textId="77777777" w:rsidR="00994731" w:rsidRDefault="00994731" w:rsidP="00994731">
      <w:pPr>
        <w:autoSpaceDE w:val="0"/>
        <w:autoSpaceDN w:val="0"/>
        <w:adjustRightInd w:val="0"/>
        <w:spacing w:after="0" w:line="240" w:lineRule="auto"/>
        <w:jc w:val="both"/>
        <w:rPr>
          <w:rFonts w:ascii="Arial" w:hAnsi="Arial" w:cs="Arial"/>
        </w:rPr>
      </w:pPr>
      <w:proofErr w:type="gramStart"/>
      <w:r>
        <w:rPr>
          <w:rFonts w:ascii="Arial" w:hAnsi="Arial" w:cs="Arial"/>
          <w:b/>
          <w:bCs/>
        </w:rPr>
        <w:t>Segundo.-</w:t>
      </w:r>
      <w:proofErr w:type="gramEnd"/>
      <w:r>
        <w:rPr>
          <w:rFonts w:ascii="Arial" w:hAnsi="Arial" w:cs="Arial"/>
          <w:b/>
          <w:bCs/>
        </w:rPr>
        <w:t xml:space="preserve"> </w:t>
      </w:r>
      <w:r>
        <w:rPr>
          <w:rFonts w:ascii="Arial" w:hAnsi="Arial" w:cs="Arial"/>
        </w:rPr>
        <w:t>…................................</w:t>
      </w:r>
    </w:p>
    <w:p w14:paraId="73DE41BD" w14:textId="77777777" w:rsidR="00994731" w:rsidRDefault="00994731" w:rsidP="00994731">
      <w:pPr>
        <w:autoSpaceDE w:val="0"/>
        <w:autoSpaceDN w:val="0"/>
        <w:adjustRightInd w:val="0"/>
        <w:spacing w:after="0" w:line="240" w:lineRule="auto"/>
        <w:jc w:val="both"/>
        <w:rPr>
          <w:rFonts w:ascii="Arial" w:hAnsi="Arial" w:cs="Arial"/>
        </w:rPr>
      </w:pPr>
    </w:p>
    <w:p w14:paraId="6DBDDCB4" w14:textId="2B54EB93" w:rsidR="00994731" w:rsidRDefault="00994731" w:rsidP="00994731">
      <w:pPr>
        <w:autoSpaceDE w:val="0"/>
        <w:autoSpaceDN w:val="0"/>
        <w:adjustRightInd w:val="0"/>
        <w:spacing w:after="0" w:line="240" w:lineRule="auto"/>
        <w:jc w:val="both"/>
        <w:rPr>
          <w:rFonts w:ascii="Arial" w:hAnsi="Arial" w:cs="Arial"/>
        </w:rPr>
      </w:pPr>
      <w:r>
        <w:rPr>
          <w:rFonts w:ascii="Arial" w:hAnsi="Arial" w:cs="Arial"/>
        </w:rPr>
        <w:t>A los anteriores hechos son de aplicar los siguientes</w:t>
      </w:r>
    </w:p>
    <w:p w14:paraId="26850985" w14:textId="77777777" w:rsidR="00994731" w:rsidRDefault="00994731" w:rsidP="00994731">
      <w:pPr>
        <w:autoSpaceDE w:val="0"/>
        <w:autoSpaceDN w:val="0"/>
        <w:adjustRightInd w:val="0"/>
        <w:spacing w:after="0" w:line="240" w:lineRule="auto"/>
        <w:jc w:val="both"/>
        <w:rPr>
          <w:rFonts w:ascii="Arial" w:hAnsi="Arial" w:cs="Arial"/>
          <w:b/>
          <w:bCs/>
        </w:rPr>
      </w:pPr>
    </w:p>
    <w:p w14:paraId="27C8CCA5" w14:textId="58CAF09B" w:rsidR="00994731" w:rsidRDefault="00994731" w:rsidP="00994731">
      <w:pPr>
        <w:autoSpaceDE w:val="0"/>
        <w:autoSpaceDN w:val="0"/>
        <w:adjustRightInd w:val="0"/>
        <w:spacing w:after="0" w:line="240" w:lineRule="auto"/>
        <w:jc w:val="center"/>
        <w:rPr>
          <w:rFonts w:ascii="Arial" w:hAnsi="Arial" w:cs="Arial"/>
          <w:b/>
          <w:bCs/>
        </w:rPr>
      </w:pPr>
      <w:r>
        <w:rPr>
          <w:rFonts w:ascii="Arial" w:hAnsi="Arial" w:cs="Arial"/>
          <w:b/>
          <w:bCs/>
        </w:rPr>
        <w:t>FUNDAMENTOS DE DERECHO</w:t>
      </w:r>
    </w:p>
    <w:p w14:paraId="7C7D5A79" w14:textId="77777777" w:rsidR="00994731" w:rsidRDefault="00994731" w:rsidP="00994731">
      <w:pPr>
        <w:autoSpaceDE w:val="0"/>
        <w:autoSpaceDN w:val="0"/>
        <w:adjustRightInd w:val="0"/>
        <w:spacing w:after="0" w:line="240" w:lineRule="auto"/>
        <w:jc w:val="center"/>
        <w:rPr>
          <w:rFonts w:ascii="Arial" w:hAnsi="Arial" w:cs="Arial"/>
          <w:b/>
          <w:bCs/>
        </w:rPr>
      </w:pPr>
    </w:p>
    <w:p w14:paraId="36E80B5E" w14:textId="03D06022" w:rsidR="00994731" w:rsidRDefault="00994731" w:rsidP="00994731">
      <w:pPr>
        <w:autoSpaceDE w:val="0"/>
        <w:autoSpaceDN w:val="0"/>
        <w:adjustRightInd w:val="0"/>
        <w:spacing w:after="0" w:line="240" w:lineRule="auto"/>
        <w:jc w:val="both"/>
        <w:rPr>
          <w:rFonts w:ascii="Arial" w:hAnsi="Arial" w:cs="Arial"/>
        </w:rPr>
      </w:pPr>
      <w:proofErr w:type="gramStart"/>
      <w:r>
        <w:rPr>
          <w:rFonts w:ascii="Arial" w:hAnsi="Arial" w:cs="Arial"/>
          <w:b/>
          <w:bCs/>
        </w:rPr>
        <w:t>Primero.-</w:t>
      </w:r>
      <w:proofErr w:type="gramEnd"/>
      <w:r>
        <w:rPr>
          <w:rFonts w:ascii="Arial" w:hAnsi="Arial" w:cs="Arial"/>
          <w:b/>
          <w:bCs/>
        </w:rPr>
        <w:t xml:space="preserve"> </w:t>
      </w:r>
      <w:r>
        <w:rPr>
          <w:rFonts w:ascii="Arial" w:hAnsi="Arial" w:cs="Arial"/>
        </w:rPr>
        <w:t>El acto que se impugna pone fin a la vía administrativa, por ello puede ser objeto de</w:t>
      </w:r>
      <w:r>
        <w:rPr>
          <w:rFonts w:ascii="Arial" w:hAnsi="Arial" w:cs="Arial"/>
        </w:rPr>
        <w:t xml:space="preserve"> </w:t>
      </w:r>
      <w:r>
        <w:rPr>
          <w:rFonts w:ascii="Arial" w:hAnsi="Arial" w:cs="Arial"/>
        </w:rPr>
        <w:t>recurso potestativo de reposición.</w:t>
      </w:r>
    </w:p>
    <w:p w14:paraId="7F08F7D3" w14:textId="77777777" w:rsidR="00994731" w:rsidRDefault="00994731" w:rsidP="00994731">
      <w:pPr>
        <w:autoSpaceDE w:val="0"/>
        <w:autoSpaceDN w:val="0"/>
        <w:adjustRightInd w:val="0"/>
        <w:spacing w:after="0" w:line="240" w:lineRule="auto"/>
        <w:jc w:val="both"/>
        <w:rPr>
          <w:rFonts w:ascii="Arial" w:hAnsi="Arial" w:cs="Arial"/>
        </w:rPr>
      </w:pPr>
      <w:r>
        <w:rPr>
          <w:rFonts w:ascii="Arial" w:hAnsi="Arial" w:cs="Arial"/>
          <w:b/>
          <w:bCs/>
        </w:rPr>
        <w:t>Segundo.-</w:t>
      </w:r>
      <w:r>
        <w:rPr>
          <w:rFonts w:ascii="Arial" w:hAnsi="Arial" w:cs="Arial"/>
        </w:rPr>
        <w:t>. El órgano competente para resolver es el mismo órgano que dictó el acto.</w:t>
      </w:r>
    </w:p>
    <w:p w14:paraId="16186253" w14:textId="77777777" w:rsidR="00994731" w:rsidRDefault="00994731" w:rsidP="00994731">
      <w:pPr>
        <w:autoSpaceDE w:val="0"/>
        <w:autoSpaceDN w:val="0"/>
        <w:adjustRightInd w:val="0"/>
        <w:spacing w:after="0" w:line="240" w:lineRule="auto"/>
        <w:jc w:val="both"/>
        <w:rPr>
          <w:rFonts w:ascii="Arial" w:hAnsi="Arial" w:cs="Arial"/>
        </w:rPr>
      </w:pPr>
      <w:proofErr w:type="gramStart"/>
      <w:r>
        <w:rPr>
          <w:rFonts w:ascii="Arial" w:hAnsi="Arial" w:cs="Arial"/>
          <w:b/>
          <w:bCs/>
        </w:rPr>
        <w:t>Tercero.-</w:t>
      </w:r>
      <w:proofErr w:type="gramEnd"/>
      <w:r>
        <w:rPr>
          <w:rFonts w:ascii="Arial" w:hAnsi="Arial" w:cs="Arial"/>
          <w:b/>
          <w:bCs/>
        </w:rPr>
        <w:t xml:space="preserve"> </w:t>
      </w:r>
      <w:r>
        <w:rPr>
          <w:rFonts w:ascii="Arial" w:hAnsi="Arial" w:cs="Arial"/>
        </w:rPr>
        <w:t>El recurrente goza de legitimación al tener la condición de interesado en el expediente.</w:t>
      </w:r>
    </w:p>
    <w:p w14:paraId="4080C99E" w14:textId="77777777" w:rsidR="00994731" w:rsidRDefault="00994731" w:rsidP="00994731">
      <w:pPr>
        <w:autoSpaceDE w:val="0"/>
        <w:autoSpaceDN w:val="0"/>
        <w:adjustRightInd w:val="0"/>
        <w:spacing w:after="0" w:line="240" w:lineRule="auto"/>
        <w:jc w:val="both"/>
        <w:rPr>
          <w:rFonts w:ascii="Arial" w:hAnsi="Arial" w:cs="Arial"/>
        </w:rPr>
      </w:pPr>
      <w:proofErr w:type="gramStart"/>
      <w:r>
        <w:rPr>
          <w:rFonts w:ascii="Arial" w:hAnsi="Arial" w:cs="Arial"/>
          <w:b/>
          <w:bCs/>
        </w:rPr>
        <w:t>Cuarto.-</w:t>
      </w:r>
      <w:proofErr w:type="gramEnd"/>
      <w:r>
        <w:rPr>
          <w:rFonts w:ascii="Arial" w:hAnsi="Arial" w:cs="Arial"/>
          <w:b/>
          <w:bCs/>
        </w:rPr>
        <w:t xml:space="preserve"> </w:t>
      </w:r>
      <w:r>
        <w:rPr>
          <w:rFonts w:ascii="Arial" w:hAnsi="Arial" w:cs="Arial"/>
        </w:rPr>
        <w:t>En cuanto al fondo del asunto:</w:t>
      </w:r>
    </w:p>
    <w:p w14:paraId="0E60AB7B" w14:textId="2D9F4AD4" w:rsidR="00994731" w:rsidRPr="00994731" w:rsidRDefault="00994731" w:rsidP="00994731">
      <w:pPr>
        <w:pStyle w:val="Prrafodelista"/>
        <w:numPr>
          <w:ilvl w:val="0"/>
          <w:numId w:val="3"/>
        </w:numPr>
        <w:autoSpaceDE w:val="0"/>
        <w:autoSpaceDN w:val="0"/>
        <w:adjustRightInd w:val="0"/>
        <w:spacing w:after="0" w:line="240" w:lineRule="auto"/>
        <w:jc w:val="both"/>
        <w:rPr>
          <w:rFonts w:ascii="Arial" w:hAnsi="Arial" w:cs="Arial"/>
        </w:rPr>
      </w:pPr>
      <w:r w:rsidRPr="00994731">
        <w:rPr>
          <w:rFonts w:ascii="Arial" w:hAnsi="Arial" w:cs="Arial"/>
        </w:rPr>
        <w:t>(Señalar los motivos de nulidad o anulabilidad en que se funda la impugnación, de acuerdo con</w:t>
      </w:r>
      <w:r w:rsidRPr="00994731">
        <w:rPr>
          <w:rFonts w:ascii="Arial" w:hAnsi="Arial" w:cs="Arial"/>
        </w:rPr>
        <w:t xml:space="preserve"> </w:t>
      </w:r>
      <w:r w:rsidRPr="00994731">
        <w:rPr>
          <w:rFonts w:ascii="Arial" w:hAnsi="Arial" w:cs="Arial"/>
        </w:rPr>
        <w:t xml:space="preserve">lo establecido en la ley </w:t>
      </w:r>
      <w:r w:rsidRPr="00994731">
        <w:rPr>
          <w:rFonts w:ascii="Arial" w:hAnsi="Arial" w:cs="Arial"/>
        </w:rPr>
        <w:t xml:space="preserve">LPAC 39/2015, </w:t>
      </w:r>
      <w:proofErr w:type="spellStart"/>
      <w:r w:rsidRPr="00994731">
        <w:rPr>
          <w:rFonts w:ascii="Arial" w:hAnsi="Arial" w:cs="Arial"/>
        </w:rPr>
        <w:t>arts</w:t>
      </w:r>
      <w:proofErr w:type="spellEnd"/>
      <w:r w:rsidRPr="00994731">
        <w:rPr>
          <w:rFonts w:ascii="Arial" w:hAnsi="Arial" w:cs="Arial"/>
        </w:rPr>
        <w:t>, 47 a 58</w:t>
      </w:r>
    </w:p>
    <w:p w14:paraId="56E1812D" w14:textId="47D42416" w:rsidR="00994731" w:rsidRPr="00994731" w:rsidRDefault="00994731" w:rsidP="00994731">
      <w:pPr>
        <w:pStyle w:val="Prrafodelista"/>
        <w:numPr>
          <w:ilvl w:val="0"/>
          <w:numId w:val="3"/>
        </w:numPr>
        <w:autoSpaceDE w:val="0"/>
        <w:autoSpaceDN w:val="0"/>
        <w:adjustRightInd w:val="0"/>
        <w:spacing w:after="0" w:line="240" w:lineRule="auto"/>
        <w:jc w:val="both"/>
        <w:rPr>
          <w:rFonts w:ascii="Arial" w:hAnsi="Arial" w:cs="Arial"/>
        </w:rPr>
      </w:pPr>
      <w:r w:rsidRPr="00994731">
        <w:rPr>
          <w:rFonts w:ascii="Arial" w:hAnsi="Arial" w:cs="Arial"/>
        </w:rPr>
        <w:t xml:space="preserve"> (Indicar otros preceptos que hubieran sido también violados en la misma ley, o en otra</w:t>
      </w:r>
      <w:r>
        <w:rPr>
          <w:rFonts w:ascii="Arial" w:hAnsi="Arial" w:cs="Arial"/>
        </w:rPr>
        <w:t xml:space="preserve"> </w:t>
      </w:r>
      <w:r w:rsidRPr="00994731">
        <w:rPr>
          <w:rFonts w:ascii="Arial" w:hAnsi="Arial" w:cs="Arial"/>
        </w:rPr>
        <w:t>disposición, en su interpretación o aplicación).</w:t>
      </w:r>
    </w:p>
    <w:p w14:paraId="501575AE" w14:textId="60AB1363" w:rsidR="00994731" w:rsidRDefault="00994731" w:rsidP="00994731">
      <w:pPr>
        <w:autoSpaceDE w:val="0"/>
        <w:autoSpaceDN w:val="0"/>
        <w:adjustRightInd w:val="0"/>
        <w:spacing w:after="0" w:line="240" w:lineRule="auto"/>
        <w:jc w:val="both"/>
        <w:rPr>
          <w:rFonts w:ascii="Arial" w:hAnsi="Arial" w:cs="Arial"/>
        </w:rPr>
      </w:pPr>
      <w:r>
        <w:rPr>
          <w:rFonts w:ascii="Arial" w:hAnsi="Arial" w:cs="Arial"/>
        </w:rPr>
        <w:t>III. (Señalar, cuando las pruebas practicadas hayan sido tenidas en cuenta para dictar el acto, los</w:t>
      </w:r>
      <w:r>
        <w:rPr>
          <w:rFonts w:ascii="Arial" w:hAnsi="Arial" w:cs="Arial"/>
        </w:rPr>
        <w:t xml:space="preserve"> </w:t>
      </w:r>
      <w:r>
        <w:rPr>
          <w:rFonts w:ascii="Arial" w:hAnsi="Arial" w:cs="Arial"/>
        </w:rPr>
        <w:t>errores en su valoración).</w:t>
      </w:r>
    </w:p>
    <w:p w14:paraId="62507E4F" w14:textId="48844058" w:rsidR="00994731" w:rsidRDefault="00994731" w:rsidP="00994731">
      <w:pPr>
        <w:autoSpaceDE w:val="0"/>
        <w:autoSpaceDN w:val="0"/>
        <w:adjustRightInd w:val="0"/>
        <w:spacing w:after="0" w:line="240" w:lineRule="auto"/>
        <w:jc w:val="both"/>
        <w:rPr>
          <w:rFonts w:ascii="Arial" w:hAnsi="Arial" w:cs="Arial"/>
        </w:rPr>
      </w:pPr>
      <w:r>
        <w:rPr>
          <w:rFonts w:ascii="Arial" w:hAnsi="Arial" w:cs="Arial"/>
        </w:rPr>
        <w:t>IV. (Señalar la jurisprudencia que avala la exposición de los fundamentos de derecho)</w:t>
      </w:r>
    </w:p>
    <w:p w14:paraId="14A54DEF" w14:textId="77777777" w:rsidR="00994731" w:rsidRDefault="00994731" w:rsidP="00994731">
      <w:pPr>
        <w:autoSpaceDE w:val="0"/>
        <w:autoSpaceDN w:val="0"/>
        <w:adjustRightInd w:val="0"/>
        <w:spacing w:after="0" w:line="240" w:lineRule="auto"/>
        <w:jc w:val="both"/>
        <w:rPr>
          <w:rFonts w:ascii="Arial" w:hAnsi="Arial" w:cs="Arial"/>
        </w:rPr>
      </w:pPr>
    </w:p>
    <w:p w14:paraId="450A7E55" w14:textId="6C049CD7" w:rsidR="00994731" w:rsidRDefault="00994731" w:rsidP="00994731">
      <w:pPr>
        <w:autoSpaceDE w:val="0"/>
        <w:autoSpaceDN w:val="0"/>
        <w:adjustRightInd w:val="0"/>
        <w:spacing w:after="0" w:line="240" w:lineRule="auto"/>
        <w:jc w:val="center"/>
        <w:rPr>
          <w:rFonts w:ascii="Arial" w:hAnsi="Arial" w:cs="Arial"/>
        </w:rPr>
      </w:pPr>
      <w:r>
        <w:rPr>
          <w:rFonts w:ascii="Arial" w:hAnsi="Arial" w:cs="Arial"/>
        </w:rPr>
        <w:t>Por lo expuesto,</w:t>
      </w:r>
    </w:p>
    <w:p w14:paraId="0801CF8E" w14:textId="77777777" w:rsidR="00994731" w:rsidRDefault="00994731" w:rsidP="00994731">
      <w:pPr>
        <w:autoSpaceDE w:val="0"/>
        <w:autoSpaceDN w:val="0"/>
        <w:adjustRightInd w:val="0"/>
        <w:spacing w:after="0" w:line="240" w:lineRule="auto"/>
        <w:jc w:val="both"/>
        <w:rPr>
          <w:rFonts w:ascii="Arial" w:hAnsi="Arial" w:cs="Arial"/>
        </w:rPr>
      </w:pPr>
    </w:p>
    <w:p w14:paraId="7C703907" w14:textId="6D0AC342" w:rsidR="00994731" w:rsidRDefault="00994731" w:rsidP="00994731">
      <w:pPr>
        <w:autoSpaceDE w:val="0"/>
        <w:autoSpaceDN w:val="0"/>
        <w:adjustRightInd w:val="0"/>
        <w:spacing w:after="0" w:line="240" w:lineRule="auto"/>
        <w:jc w:val="both"/>
        <w:rPr>
          <w:rFonts w:ascii="Arial" w:hAnsi="Arial" w:cs="Arial"/>
          <w:i/>
          <w:iCs/>
        </w:rPr>
      </w:pPr>
      <w:r>
        <w:rPr>
          <w:rFonts w:ascii="Arial" w:hAnsi="Arial" w:cs="Arial"/>
          <w:b/>
          <w:bCs/>
        </w:rPr>
        <w:t>SOLICITO</w:t>
      </w:r>
      <w:r>
        <w:rPr>
          <w:rFonts w:ascii="Arial" w:hAnsi="Arial" w:cs="Arial"/>
          <w:b/>
          <w:bCs/>
        </w:rPr>
        <w:t xml:space="preserve">: </w:t>
      </w:r>
      <w:r>
        <w:rPr>
          <w:rFonts w:ascii="Arial" w:hAnsi="Arial" w:cs="Arial"/>
        </w:rPr>
        <w:t>Que se tenga por presentado este escrito, se sirva admitirlo y se tenga por interpuesto en tiempo y</w:t>
      </w:r>
      <w:r>
        <w:rPr>
          <w:rFonts w:ascii="Arial" w:hAnsi="Arial" w:cs="Arial"/>
        </w:rPr>
        <w:t xml:space="preserve"> </w:t>
      </w:r>
      <w:r>
        <w:rPr>
          <w:rFonts w:ascii="Arial" w:hAnsi="Arial" w:cs="Arial"/>
        </w:rPr>
        <w:t>forma recurso potestativo de reposición contra el acto …............................................................,</w:t>
      </w:r>
      <w:r>
        <w:rPr>
          <w:rFonts w:ascii="Arial" w:hAnsi="Arial" w:cs="Arial"/>
        </w:rPr>
        <w:t xml:space="preserve"> </w:t>
      </w:r>
      <w:r>
        <w:rPr>
          <w:rFonts w:ascii="Arial" w:hAnsi="Arial" w:cs="Arial"/>
        </w:rPr>
        <w:t>dictado con fecha de …..............................., en expediente …............................., y que en su día</w:t>
      </w:r>
      <w:r>
        <w:rPr>
          <w:rFonts w:ascii="Arial" w:hAnsi="Arial" w:cs="Arial"/>
        </w:rPr>
        <w:t xml:space="preserve"> </w:t>
      </w:r>
      <w:r>
        <w:rPr>
          <w:rFonts w:ascii="Arial" w:hAnsi="Arial" w:cs="Arial"/>
        </w:rPr>
        <w:t>se dicte resolución por la que …................................................................ (especificar la petición)</w:t>
      </w:r>
      <w:r>
        <w:rPr>
          <w:rFonts w:ascii="Arial" w:hAnsi="Arial" w:cs="Arial"/>
          <w:i/>
          <w:iCs/>
        </w:rPr>
        <w:t>.</w:t>
      </w:r>
    </w:p>
    <w:p w14:paraId="561249AD" w14:textId="7BDE6637" w:rsidR="00994731" w:rsidRDefault="00994731" w:rsidP="00994731">
      <w:pPr>
        <w:autoSpaceDE w:val="0"/>
        <w:autoSpaceDN w:val="0"/>
        <w:adjustRightInd w:val="0"/>
        <w:spacing w:after="0" w:line="240" w:lineRule="auto"/>
        <w:jc w:val="both"/>
        <w:rPr>
          <w:rFonts w:ascii="Arial" w:hAnsi="Arial" w:cs="Arial"/>
        </w:rPr>
      </w:pPr>
      <w:r>
        <w:rPr>
          <w:rFonts w:ascii="Arial" w:hAnsi="Arial" w:cs="Arial"/>
          <w:b/>
          <w:bCs/>
        </w:rPr>
        <w:lastRenderedPageBreak/>
        <w:t>OTROSÍ SOLICITO</w:t>
      </w:r>
      <w:r>
        <w:rPr>
          <w:rFonts w:ascii="Arial" w:hAnsi="Arial" w:cs="Arial"/>
          <w:b/>
          <w:bCs/>
        </w:rPr>
        <w:t xml:space="preserve">: </w:t>
      </w:r>
      <w:r>
        <w:rPr>
          <w:rFonts w:ascii="Arial" w:hAnsi="Arial" w:cs="Arial"/>
        </w:rPr>
        <w:t>Que conforme al art.</w:t>
      </w:r>
      <w:r w:rsidR="00074A81">
        <w:rPr>
          <w:rFonts w:ascii="Arial" w:hAnsi="Arial" w:cs="Arial"/>
        </w:rPr>
        <w:t xml:space="preserve"> 117 de la LPAC 39/2015</w:t>
      </w:r>
      <w:r>
        <w:rPr>
          <w:rFonts w:ascii="Arial" w:hAnsi="Arial" w:cs="Arial"/>
        </w:rPr>
        <w:t>, se declare la suspensión de</w:t>
      </w:r>
      <w:r>
        <w:rPr>
          <w:rFonts w:ascii="Arial" w:hAnsi="Arial" w:cs="Arial"/>
        </w:rPr>
        <w:t xml:space="preserve"> </w:t>
      </w:r>
      <w:r>
        <w:rPr>
          <w:rFonts w:ascii="Arial" w:hAnsi="Arial" w:cs="Arial"/>
        </w:rPr>
        <w:t>la ejecución del acto impugnado por concurrir la circunstancia de ….........................................</w:t>
      </w:r>
      <w:r>
        <w:rPr>
          <w:rFonts w:ascii="Arial" w:hAnsi="Arial" w:cs="Arial"/>
        </w:rPr>
        <w:t xml:space="preserve"> </w:t>
      </w:r>
    </w:p>
    <w:p w14:paraId="16A1532F" w14:textId="77777777" w:rsidR="00994731" w:rsidRDefault="00994731" w:rsidP="00994731">
      <w:pPr>
        <w:autoSpaceDE w:val="0"/>
        <w:autoSpaceDN w:val="0"/>
        <w:adjustRightInd w:val="0"/>
        <w:spacing w:after="0" w:line="240" w:lineRule="auto"/>
        <w:jc w:val="both"/>
        <w:rPr>
          <w:rFonts w:ascii="Arial" w:hAnsi="Arial" w:cs="Arial"/>
        </w:rPr>
      </w:pPr>
      <w:r>
        <w:rPr>
          <w:rFonts w:ascii="Arial" w:hAnsi="Arial" w:cs="Arial"/>
        </w:rPr>
        <w:t>.</w:t>
      </w:r>
    </w:p>
    <w:p w14:paraId="0C999B14" w14:textId="00F4D440" w:rsidR="00994731" w:rsidRDefault="00994731" w:rsidP="00994731">
      <w:pPr>
        <w:pStyle w:val="Prrafodelista"/>
        <w:spacing w:after="0" w:line="240" w:lineRule="auto"/>
        <w:ind w:left="0" w:firstLine="284"/>
        <w:jc w:val="both"/>
        <w:rPr>
          <w:rFonts w:ascii="Arial" w:hAnsi="Arial" w:cs="Arial"/>
        </w:rPr>
      </w:pPr>
      <w:r>
        <w:rPr>
          <w:rFonts w:ascii="Arial" w:hAnsi="Arial" w:cs="Arial"/>
        </w:rPr>
        <w:t>En..........................., a ….... de ….... de …..............</w:t>
      </w:r>
    </w:p>
    <w:p w14:paraId="4B7F3B05" w14:textId="6B080941" w:rsidR="00994731" w:rsidRDefault="00994731" w:rsidP="00994731">
      <w:pPr>
        <w:pStyle w:val="Prrafodelista"/>
        <w:spacing w:after="0" w:line="240" w:lineRule="auto"/>
        <w:ind w:left="0" w:firstLine="284"/>
        <w:jc w:val="both"/>
        <w:rPr>
          <w:rFonts w:ascii="Arial" w:hAnsi="Arial" w:cs="Arial"/>
        </w:rPr>
      </w:pPr>
    </w:p>
    <w:p w14:paraId="2E57F122" w14:textId="7ECA7C31" w:rsidR="00994731" w:rsidRDefault="00994731" w:rsidP="00994731">
      <w:pPr>
        <w:pStyle w:val="Prrafodelista"/>
        <w:spacing w:after="0" w:line="240" w:lineRule="auto"/>
        <w:ind w:left="0" w:firstLine="284"/>
        <w:jc w:val="both"/>
        <w:rPr>
          <w:rFonts w:ascii="Arial" w:hAnsi="Arial" w:cs="Arial"/>
        </w:rPr>
      </w:pPr>
    </w:p>
    <w:p w14:paraId="390B51A5" w14:textId="02480BE0" w:rsidR="00994731" w:rsidRDefault="00994731" w:rsidP="00994731">
      <w:pPr>
        <w:pStyle w:val="Prrafodelista"/>
        <w:spacing w:after="0" w:line="240" w:lineRule="auto"/>
        <w:ind w:left="0" w:firstLine="284"/>
        <w:jc w:val="both"/>
        <w:rPr>
          <w:rFonts w:ascii="Arial" w:hAnsi="Arial" w:cs="Arial"/>
        </w:rPr>
      </w:pPr>
    </w:p>
    <w:p w14:paraId="20FC3731" w14:textId="06DE09BB" w:rsidR="00994731" w:rsidRDefault="00994731" w:rsidP="00994731">
      <w:pPr>
        <w:pStyle w:val="Prrafodelista"/>
        <w:spacing w:after="0" w:line="240" w:lineRule="auto"/>
        <w:ind w:left="0" w:firstLine="284"/>
        <w:jc w:val="both"/>
        <w:rPr>
          <w:rFonts w:ascii="Arial" w:hAnsi="Arial" w:cs="Arial"/>
        </w:rPr>
      </w:pPr>
    </w:p>
    <w:p w14:paraId="0F27F486" w14:textId="0ADC64E4" w:rsidR="00994731" w:rsidRDefault="00994731" w:rsidP="00994731">
      <w:pPr>
        <w:pStyle w:val="Prrafodelista"/>
        <w:spacing w:after="0" w:line="240" w:lineRule="auto"/>
        <w:ind w:left="0" w:firstLine="284"/>
        <w:jc w:val="both"/>
        <w:rPr>
          <w:rFonts w:ascii="Arial" w:hAnsi="Arial" w:cs="Arial"/>
        </w:rPr>
      </w:pPr>
    </w:p>
    <w:p w14:paraId="441738BF" w14:textId="49E8E0E3" w:rsidR="00994731" w:rsidRDefault="00994731" w:rsidP="00994731">
      <w:pPr>
        <w:pStyle w:val="Prrafodelista"/>
        <w:spacing w:after="0" w:line="240" w:lineRule="auto"/>
        <w:ind w:left="0" w:firstLine="284"/>
        <w:jc w:val="both"/>
        <w:rPr>
          <w:rFonts w:ascii="Arial" w:hAnsi="Arial" w:cs="Arial"/>
        </w:rPr>
      </w:pPr>
    </w:p>
    <w:p w14:paraId="060834B8" w14:textId="03DB1891" w:rsidR="00994731" w:rsidRDefault="00994731" w:rsidP="00994731">
      <w:pPr>
        <w:pStyle w:val="Prrafodelista"/>
        <w:spacing w:after="0" w:line="240" w:lineRule="auto"/>
        <w:ind w:left="0" w:firstLine="284"/>
        <w:jc w:val="both"/>
        <w:rPr>
          <w:rFonts w:ascii="Arial" w:hAnsi="Arial" w:cs="Arial"/>
        </w:rPr>
      </w:pPr>
    </w:p>
    <w:p w14:paraId="074A1C1D" w14:textId="4125492B" w:rsidR="00994731" w:rsidRDefault="00994731" w:rsidP="00994731">
      <w:pPr>
        <w:pStyle w:val="Prrafodelista"/>
        <w:spacing w:after="0" w:line="240" w:lineRule="auto"/>
        <w:ind w:left="0" w:firstLine="284"/>
        <w:jc w:val="both"/>
        <w:rPr>
          <w:rFonts w:ascii="Arial" w:hAnsi="Arial" w:cs="Arial"/>
        </w:rPr>
      </w:pPr>
    </w:p>
    <w:p w14:paraId="4E74DF25" w14:textId="74A17730" w:rsidR="00994731" w:rsidRDefault="00994731" w:rsidP="00994731">
      <w:pPr>
        <w:pStyle w:val="Prrafodelista"/>
        <w:spacing w:after="0" w:line="240" w:lineRule="auto"/>
        <w:ind w:left="0" w:firstLine="284"/>
        <w:jc w:val="both"/>
        <w:rPr>
          <w:rFonts w:ascii="Arial" w:hAnsi="Arial" w:cs="Arial"/>
        </w:rPr>
      </w:pPr>
    </w:p>
    <w:p w14:paraId="71666A17" w14:textId="0100E5BA" w:rsidR="00994731" w:rsidRDefault="00994731" w:rsidP="00994731">
      <w:pPr>
        <w:pStyle w:val="Prrafodelista"/>
        <w:spacing w:after="0" w:line="240" w:lineRule="auto"/>
        <w:ind w:left="0" w:firstLine="284"/>
        <w:jc w:val="both"/>
        <w:rPr>
          <w:rFonts w:ascii="Arial" w:hAnsi="Arial" w:cs="Arial"/>
        </w:rPr>
      </w:pPr>
    </w:p>
    <w:p w14:paraId="1A79BD4E" w14:textId="4B601DAC" w:rsidR="00994731" w:rsidRDefault="00994731" w:rsidP="00994731">
      <w:pPr>
        <w:pStyle w:val="Prrafodelista"/>
        <w:spacing w:after="0" w:line="240" w:lineRule="auto"/>
        <w:ind w:left="0" w:firstLine="284"/>
        <w:jc w:val="both"/>
        <w:rPr>
          <w:rFonts w:ascii="Arial" w:hAnsi="Arial" w:cs="Arial"/>
        </w:rPr>
      </w:pPr>
    </w:p>
    <w:p w14:paraId="415F27A3" w14:textId="7A8079C5" w:rsidR="00994731" w:rsidRDefault="00994731" w:rsidP="00994731">
      <w:pPr>
        <w:pStyle w:val="Prrafodelista"/>
        <w:spacing w:after="0" w:line="240" w:lineRule="auto"/>
        <w:ind w:left="0" w:firstLine="284"/>
        <w:jc w:val="both"/>
        <w:rPr>
          <w:rFonts w:ascii="Arial" w:hAnsi="Arial" w:cs="Arial"/>
        </w:rPr>
      </w:pPr>
    </w:p>
    <w:p w14:paraId="2DCC6770" w14:textId="15A90AAF" w:rsidR="00994731" w:rsidRDefault="00994731" w:rsidP="00994731">
      <w:pPr>
        <w:pStyle w:val="Prrafodelista"/>
        <w:spacing w:after="0" w:line="240" w:lineRule="auto"/>
        <w:ind w:left="0" w:firstLine="284"/>
        <w:jc w:val="both"/>
        <w:rPr>
          <w:rFonts w:ascii="Arial" w:hAnsi="Arial" w:cs="Arial"/>
        </w:rPr>
      </w:pPr>
    </w:p>
    <w:p w14:paraId="110B8AA2" w14:textId="02D21F07" w:rsidR="00994731" w:rsidRDefault="00994731" w:rsidP="00994731">
      <w:pPr>
        <w:pStyle w:val="Prrafodelista"/>
        <w:spacing w:after="0" w:line="240" w:lineRule="auto"/>
        <w:ind w:left="0" w:firstLine="284"/>
        <w:jc w:val="both"/>
        <w:rPr>
          <w:rFonts w:ascii="Arial" w:hAnsi="Arial" w:cs="Arial"/>
        </w:rPr>
      </w:pPr>
    </w:p>
    <w:p w14:paraId="51FD0F88" w14:textId="7449B2E4" w:rsidR="00994731" w:rsidRDefault="00994731" w:rsidP="00994731">
      <w:pPr>
        <w:pStyle w:val="Prrafodelista"/>
        <w:spacing w:after="0" w:line="240" w:lineRule="auto"/>
        <w:ind w:left="0" w:firstLine="284"/>
        <w:jc w:val="both"/>
        <w:rPr>
          <w:rFonts w:ascii="Arial" w:hAnsi="Arial" w:cs="Arial"/>
        </w:rPr>
      </w:pPr>
    </w:p>
    <w:p w14:paraId="4A60C78B" w14:textId="7DD3FCEE" w:rsidR="00994731" w:rsidRDefault="00994731" w:rsidP="00994731">
      <w:pPr>
        <w:pStyle w:val="Prrafodelista"/>
        <w:spacing w:after="0" w:line="240" w:lineRule="auto"/>
        <w:ind w:left="0" w:firstLine="284"/>
        <w:jc w:val="both"/>
        <w:rPr>
          <w:rFonts w:ascii="Arial" w:hAnsi="Arial" w:cs="Arial"/>
        </w:rPr>
      </w:pPr>
    </w:p>
    <w:p w14:paraId="489B23B5" w14:textId="02B5AA4E" w:rsidR="00994731" w:rsidRDefault="00994731" w:rsidP="00994731">
      <w:pPr>
        <w:pStyle w:val="Prrafodelista"/>
        <w:spacing w:after="0" w:line="240" w:lineRule="auto"/>
        <w:ind w:left="0" w:firstLine="284"/>
        <w:jc w:val="both"/>
        <w:rPr>
          <w:rFonts w:ascii="Arial" w:hAnsi="Arial" w:cs="Arial"/>
        </w:rPr>
      </w:pPr>
    </w:p>
    <w:p w14:paraId="0E5313C2" w14:textId="2429AD68" w:rsidR="00994731" w:rsidRDefault="00994731" w:rsidP="00994731">
      <w:pPr>
        <w:pStyle w:val="Prrafodelista"/>
        <w:spacing w:after="0" w:line="240" w:lineRule="auto"/>
        <w:ind w:left="0" w:firstLine="284"/>
        <w:jc w:val="both"/>
        <w:rPr>
          <w:rFonts w:ascii="Arial" w:hAnsi="Arial" w:cs="Arial"/>
        </w:rPr>
      </w:pPr>
    </w:p>
    <w:p w14:paraId="6DEE3489" w14:textId="66627017" w:rsidR="00994731" w:rsidRDefault="00994731" w:rsidP="00994731">
      <w:pPr>
        <w:pStyle w:val="Prrafodelista"/>
        <w:spacing w:after="0" w:line="240" w:lineRule="auto"/>
        <w:ind w:left="0" w:firstLine="284"/>
        <w:jc w:val="both"/>
        <w:rPr>
          <w:rFonts w:ascii="Arial" w:hAnsi="Arial" w:cs="Arial"/>
        </w:rPr>
      </w:pPr>
    </w:p>
    <w:p w14:paraId="69731A2A" w14:textId="7FBFA81A" w:rsidR="00994731" w:rsidRDefault="00994731" w:rsidP="00994731">
      <w:pPr>
        <w:pStyle w:val="Prrafodelista"/>
        <w:spacing w:after="0" w:line="240" w:lineRule="auto"/>
        <w:ind w:left="0" w:firstLine="284"/>
        <w:jc w:val="both"/>
        <w:rPr>
          <w:rFonts w:ascii="Arial" w:hAnsi="Arial" w:cs="Arial"/>
        </w:rPr>
      </w:pPr>
    </w:p>
    <w:p w14:paraId="76A0EE65" w14:textId="16E689C3" w:rsidR="00994731" w:rsidRDefault="00994731" w:rsidP="00994731">
      <w:pPr>
        <w:pStyle w:val="Prrafodelista"/>
        <w:spacing w:after="0" w:line="240" w:lineRule="auto"/>
        <w:ind w:left="0" w:firstLine="284"/>
        <w:jc w:val="both"/>
        <w:rPr>
          <w:rFonts w:ascii="Arial" w:hAnsi="Arial" w:cs="Arial"/>
        </w:rPr>
      </w:pPr>
    </w:p>
    <w:p w14:paraId="253FB510" w14:textId="1811FBA2" w:rsidR="00994731" w:rsidRDefault="00994731" w:rsidP="00994731">
      <w:pPr>
        <w:pStyle w:val="Prrafodelista"/>
        <w:spacing w:after="0" w:line="240" w:lineRule="auto"/>
        <w:ind w:left="0" w:firstLine="284"/>
        <w:jc w:val="both"/>
        <w:rPr>
          <w:rFonts w:ascii="Arial" w:hAnsi="Arial" w:cs="Arial"/>
        </w:rPr>
      </w:pPr>
    </w:p>
    <w:p w14:paraId="04EF4102" w14:textId="4CE8CC1E" w:rsidR="00994731" w:rsidRPr="00994731" w:rsidRDefault="00994731" w:rsidP="00994731">
      <w:pPr>
        <w:pStyle w:val="Prrafodelista"/>
        <w:spacing w:after="0" w:line="240" w:lineRule="auto"/>
        <w:ind w:left="0" w:firstLine="284"/>
        <w:jc w:val="both"/>
        <w:rPr>
          <w:b/>
          <w:bCs/>
          <w:sz w:val="24"/>
          <w:szCs w:val="24"/>
        </w:rPr>
      </w:pPr>
      <w:r w:rsidRPr="00994731">
        <w:rPr>
          <w:rFonts w:ascii="Arial" w:hAnsi="Arial" w:cs="Arial"/>
          <w:b/>
          <w:bCs/>
        </w:rPr>
        <w:t>ÓRGANO AL QUE SE DIRIGE EL RECURSO</w:t>
      </w:r>
    </w:p>
    <w:sectPr w:rsidR="00994731" w:rsidRPr="009947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A1113"/>
    <w:multiLevelType w:val="hybridMultilevel"/>
    <w:tmpl w:val="CD92FB84"/>
    <w:lvl w:ilvl="0" w:tplc="CAD4A60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74F032E"/>
    <w:multiLevelType w:val="hybridMultilevel"/>
    <w:tmpl w:val="1DD4C5EE"/>
    <w:lvl w:ilvl="0" w:tplc="79DC4E16">
      <w:start w:val="2"/>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715471A4"/>
    <w:multiLevelType w:val="hybridMultilevel"/>
    <w:tmpl w:val="8092E4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97554359">
    <w:abstractNumId w:val="2"/>
  </w:num>
  <w:num w:numId="2" w16cid:durableId="1733891846">
    <w:abstractNumId w:val="1"/>
  </w:num>
  <w:num w:numId="3" w16cid:durableId="164138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3B"/>
    <w:rsid w:val="000654F2"/>
    <w:rsid w:val="00074A81"/>
    <w:rsid w:val="000F23A4"/>
    <w:rsid w:val="001528DF"/>
    <w:rsid w:val="001B063B"/>
    <w:rsid w:val="001C09DA"/>
    <w:rsid w:val="002814BD"/>
    <w:rsid w:val="003C7515"/>
    <w:rsid w:val="004D32E3"/>
    <w:rsid w:val="006207D7"/>
    <w:rsid w:val="00783AD4"/>
    <w:rsid w:val="007A346C"/>
    <w:rsid w:val="007C744B"/>
    <w:rsid w:val="00807D0B"/>
    <w:rsid w:val="008508BE"/>
    <w:rsid w:val="008F1B11"/>
    <w:rsid w:val="00936F89"/>
    <w:rsid w:val="00990A18"/>
    <w:rsid w:val="00994731"/>
    <w:rsid w:val="009963EA"/>
    <w:rsid w:val="00AE2DC2"/>
    <w:rsid w:val="00C023B9"/>
    <w:rsid w:val="00C24100"/>
    <w:rsid w:val="00EB22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2906"/>
  <w15:chartTrackingRefBased/>
  <w15:docId w15:val="{7188BD3E-A524-4F45-B43B-57904F46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7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9538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Escuela Universitaria  de Turismo</cp:lastModifiedBy>
  <cp:revision>2</cp:revision>
  <dcterms:created xsi:type="dcterms:W3CDTF">2022-10-06T08:14:00Z</dcterms:created>
  <dcterms:modified xsi:type="dcterms:W3CDTF">2022-10-06T08:14:00Z</dcterms:modified>
</cp:coreProperties>
</file>